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BE" w:rsidRDefault="009C04BE" w:rsidP="009C04B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94672">
        <w:rPr>
          <w:rFonts w:ascii="Arial" w:hAnsi="Arial" w:cs="Arial"/>
          <w:b/>
          <w:bCs/>
          <w:sz w:val="24"/>
          <w:szCs w:val="24"/>
        </w:rPr>
        <w:t xml:space="preserve">Personal action after Biblical teaching </w:t>
      </w:r>
      <w:r w:rsidRPr="00394672">
        <w:rPr>
          <w:rFonts w:ascii="Arial" w:hAnsi="Arial" w:cs="Arial"/>
          <w:b/>
          <w:sz w:val="24"/>
          <w:szCs w:val="24"/>
        </w:rPr>
        <w:br/>
      </w:r>
      <w:r w:rsidRPr="00394672">
        <w:rPr>
          <w:rFonts w:ascii="Arial" w:hAnsi="Arial" w:cs="Arial"/>
          <w:b/>
          <w:sz w:val="24"/>
          <w:szCs w:val="24"/>
        </w:rPr>
        <w:br/>
      </w:r>
      <w:r w:rsidRPr="00394672">
        <w:rPr>
          <w:rFonts w:ascii="Arial" w:hAnsi="Arial" w:cs="Arial"/>
          <w:sz w:val="24"/>
          <w:szCs w:val="24"/>
        </w:rPr>
        <w:t xml:space="preserve">1. </w:t>
      </w:r>
      <w:r w:rsidRPr="000C1C0A">
        <w:rPr>
          <w:rFonts w:ascii="Arial" w:hAnsi="Arial" w:cs="Arial"/>
          <w:b/>
          <w:i/>
          <w:iCs/>
          <w:sz w:val="24"/>
          <w:szCs w:val="24"/>
        </w:rPr>
        <w:t>O.R.I.D.</w:t>
      </w:r>
      <w:r w:rsidRPr="00394672">
        <w:rPr>
          <w:rFonts w:ascii="Arial" w:hAnsi="Arial" w:cs="Arial"/>
          <w:i/>
          <w:iCs/>
          <w:sz w:val="24"/>
          <w:szCs w:val="24"/>
        </w:rPr>
        <w:t xml:space="preserve"> </w:t>
      </w:r>
      <w:r w:rsidRPr="00394672">
        <w:rPr>
          <w:rFonts w:ascii="Arial" w:hAnsi="Arial" w:cs="Arial"/>
          <w:sz w:val="24"/>
          <w:szCs w:val="24"/>
        </w:rPr>
        <w:br/>
        <w:t xml:space="preserve">    Observe, reflect, Interpret, decision. </w:t>
      </w:r>
      <w:r w:rsidRPr="00394672">
        <w:rPr>
          <w:rFonts w:ascii="Arial" w:hAnsi="Arial" w:cs="Arial"/>
          <w:sz w:val="24"/>
          <w:szCs w:val="24"/>
        </w:rPr>
        <w:br/>
      </w:r>
      <w:r w:rsidRPr="00394672">
        <w:rPr>
          <w:rFonts w:ascii="Arial" w:hAnsi="Arial" w:cs="Arial"/>
          <w:sz w:val="24"/>
          <w:szCs w:val="24"/>
        </w:rPr>
        <w:br/>
        <w:t xml:space="preserve">2. Local church community </w:t>
      </w:r>
      <w:r w:rsidRPr="00394672">
        <w:rPr>
          <w:rFonts w:ascii="Arial" w:hAnsi="Arial" w:cs="Arial"/>
          <w:sz w:val="24"/>
          <w:szCs w:val="24"/>
        </w:rPr>
        <w:br/>
      </w:r>
      <w:r w:rsidRPr="00394672">
        <w:rPr>
          <w:rFonts w:ascii="Arial" w:hAnsi="Arial" w:cs="Arial"/>
          <w:sz w:val="24"/>
          <w:szCs w:val="24"/>
        </w:rPr>
        <w:br/>
        <w:t>3. Global issues to be addressed</w:t>
      </w:r>
      <w:r w:rsidRPr="00394672">
        <w:rPr>
          <w:rFonts w:ascii="Arial" w:hAnsi="Arial" w:cs="Arial"/>
          <w:b/>
          <w:sz w:val="24"/>
          <w:szCs w:val="24"/>
        </w:rPr>
        <w:t xml:space="preserve">  </w:t>
      </w:r>
    </w:p>
    <w:p w:rsidR="009C04BE" w:rsidRDefault="009C04BE" w:rsidP="009C04BE">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C04BE" w:rsidRDefault="009C04BE" w:rsidP="009C04BE">
      <w:pPr>
        <w:pBdr>
          <w:top w:val="single" w:sz="4" w:space="1" w:color="auto"/>
          <w:left w:val="single" w:sz="4" w:space="4" w:color="auto"/>
          <w:bottom w:val="single" w:sz="4" w:space="1" w:color="auto"/>
          <w:right w:val="single" w:sz="4" w:space="4" w:color="auto"/>
        </w:pBdr>
        <w:rPr>
          <w:rFonts w:ascii="Arial" w:hAnsi="Arial" w:cs="Arial"/>
          <w:sz w:val="24"/>
          <w:szCs w:val="24"/>
        </w:rPr>
      </w:pPr>
      <w:r w:rsidRPr="00394672">
        <w:rPr>
          <w:rFonts w:ascii="Arial" w:hAnsi="Arial" w:cs="Arial"/>
          <w:b/>
          <w:bCs/>
          <w:i/>
          <w:iCs/>
          <w:sz w:val="24"/>
          <w:szCs w:val="24"/>
        </w:rPr>
        <w:t>2 Timothy 3 : 16-17</w:t>
      </w:r>
      <w:r w:rsidRPr="00394672">
        <w:rPr>
          <w:rFonts w:ascii="Arial" w:hAnsi="Arial" w:cs="Arial"/>
          <w:b/>
          <w:bCs/>
          <w:i/>
          <w:iCs/>
          <w:sz w:val="24"/>
          <w:szCs w:val="24"/>
        </w:rPr>
        <w:br/>
      </w:r>
      <w:r w:rsidRPr="00394672">
        <w:rPr>
          <w:rFonts w:ascii="Arial" w:hAnsi="Arial" w:cs="Arial"/>
          <w:b/>
          <w:sz w:val="24"/>
          <w:szCs w:val="24"/>
        </w:rPr>
        <w:br/>
      </w:r>
      <w:r w:rsidRPr="00394672">
        <w:rPr>
          <w:rFonts w:ascii="Arial" w:hAnsi="Arial" w:cs="Arial"/>
          <w:b/>
          <w:i/>
          <w:iCs/>
          <w:sz w:val="24"/>
          <w:szCs w:val="24"/>
        </w:rPr>
        <w:t>‘All scripture is inspired by God and is useful for teaching, for reproof, for correction, and for training in righteousness, so that everyone who belongs to God may be proficient, equipped for every good work’.</w:t>
      </w:r>
      <w:r w:rsidRPr="00394672">
        <w:rPr>
          <w:rFonts w:ascii="Arial" w:hAnsi="Arial" w:cs="Arial"/>
          <w:b/>
          <w:i/>
          <w:iCs/>
          <w:sz w:val="24"/>
          <w:szCs w:val="24"/>
        </w:rPr>
        <w:br/>
      </w:r>
      <w:r w:rsidRPr="00394672">
        <w:rPr>
          <w:rFonts w:ascii="Arial" w:hAnsi="Arial" w:cs="Arial"/>
          <w:b/>
          <w:sz w:val="24"/>
          <w:szCs w:val="24"/>
        </w:rPr>
        <w:br/>
        <w:t>1</w:t>
      </w:r>
      <w:r w:rsidRPr="00394672">
        <w:rPr>
          <w:rFonts w:ascii="Arial" w:hAnsi="Arial" w:cs="Arial"/>
          <w:sz w:val="24"/>
          <w:szCs w:val="24"/>
        </w:rPr>
        <w:t xml:space="preserve">.   What do you notice in this </w:t>
      </w:r>
      <w:proofErr w:type="gramStart"/>
      <w:r w:rsidRPr="00394672">
        <w:rPr>
          <w:rFonts w:ascii="Arial" w:hAnsi="Arial" w:cs="Arial"/>
          <w:sz w:val="24"/>
          <w:szCs w:val="24"/>
        </w:rPr>
        <w:t>passage ?</w:t>
      </w:r>
      <w:proofErr w:type="gramEnd"/>
      <w:r w:rsidRPr="00394672">
        <w:rPr>
          <w:rFonts w:ascii="Arial" w:hAnsi="Arial" w:cs="Arial"/>
          <w:sz w:val="24"/>
          <w:szCs w:val="24"/>
        </w:rPr>
        <w:br/>
      </w:r>
      <w:r w:rsidRPr="00394672">
        <w:rPr>
          <w:rFonts w:ascii="Arial" w:hAnsi="Arial" w:cs="Arial"/>
          <w:sz w:val="24"/>
          <w:szCs w:val="24"/>
        </w:rPr>
        <w:br/>
        <w:t xml:space="preserve">2.   What will you do or change in the light of </w:t>
      </w:r>
      <w:r w:rsidRPr="00394672">
        <w:rPr>
          <w:rFonts w:ascii="Arial" w:hAnsi="Arial" w:cs="Arial"/>
          <w:sz w:val="24"/>
          <w:szCs w:val="24"/>
        </w:rPr>
        <w:br/>
        <w:t xml:space="preserve">      what you have read and </w:t>
      </w:r>
      <w:proofErr w:type="gramStart"/>
      <w:r w:rsidRPr="00394672">
        <w:rPr>
          <w:rFonts w:ascii="Arial" w:hAnsi="Arial" w:cs="Arial"/>
          <w:sz w:val="24"/>
          <w:szCs w:val="24"/>
        </w:rPr>
        <w:t>noticed ?</w:t>
      </w:r>
      <w:proofErr w:type="gramEnd"/>
    </w:p>
    <w:p w:rsidR="009C04BE" w:rsidRDefault="009C04BE" w:rsidP="009C04BE">
      <w:pPr>
        <w:pBdr>
          <w:top w:val="single" w:sz="4" w:space="1" w:color="auto"/>
          <w:left w:val="single" w:sz="4" w:space="4" w:color="auto"/>
          <w:bottom w:val="single" w:sz="4" w:space="1" w:color="auto"/>
          <w:right w:val="single" w:sz="4" w:space="4" w:color="auto"/>
        </w:pBdr>
        <w:rPr>
          <w:rFonts w:ascii="Arial" w:hAnsi="Arial" w:cs="Arial"/>
          <w:sz w:val="24"/>
          <w:szCs w:val="24"/>
        </w:rPr>
      </w:pPr>
    </w:p>
    <w:p w:rsidR="009C04BE" w:rsidRPr="009C04BE" w:rsidRDefault="009C04BE" w:rsidP="009C04BE">
      <w:pPr>
        <w:rPr>
          <w:rFonts w:ascii="Arial" w:hAnsi="Arial" w:cs="Arial"/>
          <w:b/>
          <w:sz w:val="24"/>
          <w:szCs w:val="24"/>
        </w:rPr>
      </w:pPr>
      <w:r w:rsidRPr="009C04BE">
        <w:rPr>
          <w:rFonts w:ascii="Arial" w:hAnsi="Arial" w:cs="Arial"/>
          <w:b/>
          <w:sz w:val="24"/>
          <w:szCs w:val="24"/>
        </w:rPr>
        <w:t xml:space="preserve">Dare to dream  </w:t>
      </w:r>
    </w:p>
    <w:p w:rsidR="009C04BE" w:rsidRPr="009C04BE" w:rsidRDefault="009C04BE" w:rsidP="009C04BE">
      <w:r w:rsidRPr="009C04BE">
        <w:rPr>
          <w:rFonts w:ascii="Arial" w:hAnsi="Arial" w:cs="Arial"/>
          <w:sz w:val="24"/>
          <w:szCs w:val="24"/>
        </w:rPr>
        <w:t>Developing Holy Habits are not complicated or difficult, they can be lived out simply. They are a way of life to be lived; Love in action, embodied grace. To practice them we just need a willingness to follow Jesus, we do</w:t>
      </w:r>
      <w:r w:rsidR="00E74DE6">
        <w:rPr>
          <w:rFonts w:ascii="Arial" w:hAnsi="Arial" w:cs="Arial"/>
          <w:sz w:val="24"/>
          <w:szCs w:val="24"/>
        </w:rPr>
        <w:t>n’t even need a church building</w:t>
      </w:r>
      <w:r w:rsidRPr="009C04BE">
        <w:rPr>
          <w:rFonts w:ascii="Arial" w:hAnsi="Arial" w:cs="Arial"/>
          <w:sz w:val="24"/>
          <w:szCs w:val="24"/>
        </w:rPr>
        <w:t>, but we can invite people to develop Holy Habits together</w:t>
      </w:r>
      <w:r w:rsidRPr="009C04BE">
        <w:t>.</w:t>
      </w:r>
    </w:p>
    <w:p w:rsidR="009C04BE" w:rsidRPr="009C04BE" w:rsidRDefault="009C04BE" w:rsidP="009C04BE">
      <w:pPr>
        <w:spacing w:after="0"/>
      </w:pPr>
      <w:r w:rsidRPr="009C04BE">
        <w:t>Exce</w:t>
      </w:r>
      <w:r w:rsidR="00E74DE6">
        <w:t>r</w:t>
      </w:r>
      <w:r w:rsidRPr="009C04BE">
        <w:t xml:space="preserve">pts from </w:t>
      </w:r>
    </w:p>
    <w:p w:rsidR="009C04BE" w:rsidRPr="009C04BE" w:rsidRDefault="009C04BE" w:rsidP="009C04BE">
      <w:pPr>
        <w:spacing w:after="0"/>
        <w:rPr>
          <w:b/>
          <w:sz w:val="24"/>
          <w:szCs w:val="24"/>
        </w:rPr>
      </w:pPr>
      <w:r w:rsidRPr="009C04BE">
        <w:rPr>
          <w:b/>
          <w:sz w:val="24"/>
          <w:szCs w:val="24"/>
        </w:rPr>
        <w:t>Roberts Andrew</w:t>
      </w:r>
      <w:r w:rsidRPr="009C04BE">
        <w:rPr>
          <w:i/>
          <w:sz w:val="24"/>
          <w:szCs w:val="24"/>
        </w:rPr>
        <w:t xml:space="preserve"> Holy Habits</w:t>
      </w:r>
      <w:r w:rsidRPr="009C04BE">
        <w:rPr>
          <w:sz w:val="24"/>
          <w:szCs w:val="24"/>
        </w:rPr>
        <w:t>,</w:t>
      </w:r>
      <w:r w:rsidR="00E74DE6">
        <w:rPr>
          <w:sz w:val="24"/>
          <w:szCs w:val="24"/>
        </w:rPr>
        <w:t xml:space="preserve"> </w:t>
      </w:r>
      <w:r w:rsidRPr="009C04BE">
        <w:rPr>
          <w:sz w:val="24"/>
          <w:szCs w:val="24"/>
        </w:rPr>
        <w:t>Malcolm Down Publishing 2016</w:t>
      </w:r>
    </w:p>
    <w:p w:rsidR="009C04BE" w:rsidRPr="008E12EB" w:rsidRDefault="009C04BE" w:rsidP="009C04BE">
      <w:pPr>
        <w:pStyle w:val="Title"/>
        <w:jc w:val="center"/>
        <w:rPr>
          <w:color w:val="0070C0"/>
        </w:rPr>
      </w:pPr>
      <w:r w:rsidRPr="008E12EB">
        <w:rPr>
          <w:color w:val="0070C0"/>
        </w:rPr>
        <w:t>Developing Holy Habits</w:t>
      </w:r>
    </w:p>
    <w:p w:rsidR="009C04BE" w:rsidRPr="008E12EB" w:rsidRDefault="009C04BE" w:rsidP="009C04BE">
      <w:pPr>
        <w:rPr>
          <w:b/>
        </w:rPr>
      </w:pPr>
    </w:p>
    <w:p w:rsidR="009C04BE" w:rsidRPr="008E12EB" w:rsidRDefault="009C04BE" w:rsidP="009C04BE">
      <w:pPr>
        <w:rPr>
          <w:rFonts w:ascii="Arial" w:hAnsi="Arial" w:cs="Arial"/>
          <w:b/>
          <w:sz w:val="24"/>
          <w:szCs w:val="24"/>
        </w:rPr>
      </w:pPr>
      <w:r w:rsidRPr="008E12EB">
        <w:rPr>
          <w:rFonts w:ascii="Arial" w:hAnsi="Arial" w:cs="Arial"/>
          <w:b/>
          <w:sz w:val="24"/>
          <w:szCs w:val="24"/>
        </w:rPr>
        <w:t xml:space="preserve">The Adventure of Discipleship </w:t>
      </w:r>
    </w:p>
    <w:p w:rsidR="009C04BE" w:rsidRPr="008E12EB" w:rsidRDefault="009C04BE" w:rsidP="009C04BE">
      <w:pPr>
        <w:rPr>
          <w:rFonts w:ascii="Arial" w:hAnsi="Arial" w:cs="Arial"/>
          <w:sz w:val="24"/>
          <w:szCs w:val="24"/>
        </w:rPr>
      </w:pPr>
      <w:r>
        <w:rPr>
          <w:rFonts w:ascii="Arial" w:hAnsi="Arial" w:cs="Arial"/>
          <w:sz w:val="24"/>
          <w:szCs w:val="24"/>
        </w:rPr>
        <w:t xml:space="preserve">Discipleship is an adventure, but there will be days when we are more enthusiastic about it and others when we would rather do spiritual equivalent of snuggling back under the </w:t>
      </w:r>
      <w:proofErr w:type="gramStart"/>
      <w:r>
        <w:rPr>
          <w:rFonts w:ascii="Arial" w:hAnsi="Arial" w:cs="Arial"/>
          <w:sz w:val="24"/>
          <w:szCs w:val="24"/>
        </w:rPr>
        <w:t>duvet !</w:t>
      </w:r>
      <w:proofErr w:type="gramEnd"/>
      <w:r>
        <w:rPr>
          <w:rFonts w:ascii="Arial" w:hAnsi="Arial" w:cs="Arial"/>
          <w:sz w:val="24"/>
          <w:szCs w:val="24"/>
        </w:rPr>
        <w:t xml:space="preserve">  </w:t>
      </w:r>
    </w:p>
    <w:p w:rsidR="009C04BE" w:rsidRDefault="009C04BE" w:rsidP="009C04BE">
      <w:pPr>
        <w:rPr>
          <w:rFonts w:ascii="Arial" w:hAnsi="Arial" w:cs="Arial"/>
          <w:b/>
          <w:sz w:val="24"/>
          <w:szCs w:val="24"/>
        </w:rPr>
      </w:pPr>
      <w:r w:rsidRPr="00632396">
        <w:rPr>
          <w:rFonts w:ascii="Arial" w:hAnsi="Arial" w:cs="Arial"/>
          <w:b/>
          <w:sz w:val="24"/>
          <w:szCs w:val="24"/>
        </w:rPr>
        <w:t xml:space="preserve">The </w:t>
      </w:r>
      <w:r>
        <w:rPr>
          <w:rFonts w:ascii="Arial" w:hAnsi="Arial" w:cs="Arial"/>
          <w:b/>
          <w:sz w:val="24"/>
          <w:szCs w:val="24"/>
        </w:rPr>
        <w:t>A</w:t>
      </w:r>
      <w:r w:rsidRPr="00632396">
        <w:rPr>
          <w:rFonts w:ascii="Arial" w:hAnsi="Arial" w:cs="Arial"/>
          <w:b/>
          <w:sz w:val="24"/>
          <w:szCs w:val="24"/>
        </w:rPr>
        <w:t xml:space="preserve">im of Discipleship </w:t>
      </w:r>
    </w:p>
    <w:p w:rsidR="009C04BE" w:rsidRPr="00632396" w:rsidRDefault="009C04BE" w:rsidP="009C04BE">
      <w:pPr>
        <w:rPr>
          <w:rFonts w:ascii="Arial" w:hAnsi="Arial" w:cs="Arial"/>
          <w:sz w:val="24"/>
          <w:szCs w:val="24"/>
        </w:rPr>
      </w:pPr>
      <w:r w:rsidRPr="00632396">
        <w:rPr>
          <w:rFonts w:ascii="Arial" w:hAnsi="Arial" w:cs="Arial"/>
          <w:sz w:val="24"/>
          <w:szCs w:val="24"/>
        </w:rPr>
        <w:t>The aim</w:t>
      </w:r>
      <w:r>
        <w:rPr>
          <w:rFonts w:ascii="Arial" w:hAnsi="Arial" w:cs="Arial"/>
          <w:sz w:val="24"/>
          <w:szCs w:val="24"/>
        </w:rPr>
        <w:t xml:space="preserve"> </w:t>
      </w:r>
      <w:r w:rsidRPr="00632396">
        <w:rPr>
          <w:rFonts w:ascii="Arial" w:hAnsi="Arial" w:cs="Arial"/>
          <w:sz w:val="24"/>
          <w:szCs w:val="24"/>
        </w:rPr>
        <w:t xml:space="preserve">of </w:t>
      </w:r>
      <w:r>
        <w:rPr>
          <w:rFonts w:ascii="Arial" w:hAnsi="Arial" w:cs="Arial"/>
          <w:sz w:val="24"/>
          <w:szCs w:val="24"/>
        </w:rPr>
        <w:t>D</w:t>
      </w:r>
      <w:r w:rsidRPr="00632396">
        <w:rPr>
          <w:rFonts w:ascii="Arial" w:hAnsi="Arial" w:cs="Arial"/>
          <w:sz w:val="24"/>
          <w:szCs w:val="24"/>
        </w:rPr>
        <w:t xml:space="preserve">iscipleship is to develop </w:t>
      </w:r>
      <w:r>
        <w:rPr>
          <w:rFonts w:ascii="Arial" w:hAnsi="Arial" w:cs="Arial"/>
          <w:sz w:val="24"/>
          <w:szCs w:val="24"/>
        </w:rPr>
        <w:t xml:space="preserve">within ourselves </w:t>
      </w:r>
      <w:r w:rsidRPr="00632396">
        <w:rPr>
          <w:rFonts w:ascii="Arial" w:hAnsi="Arial" w:cs="Arial"/>
          <w:sz w:val="24"/>
          <w:szCs w:val="24"/>
        </w:rPr>
        <w:t xml:space="preserve">a </w:t>
      </w:r>
      <w:r>
        <w:rPr>
          <w:rFonts w:ascii="Arial" w:hAnsi="Arial" w:cs="Arial"/>
          <w:sz w:val="24"/>
          <w:szCs w:val="24"/>
        </w:rPr>
        <w:t>‘</w:t>
      </w:r>
      <w:r w:rsidRPr="00632396">
        <w:rPr>
          <w:rFonts w:ascii="Arial" w:hAnsi="Arial" w:cs="Arial"/>
          <w:sz w:val="24"/>
          <w:szCs w:val="24"/>
        </w:rPr>
        <w:t>Christ like character</w:t>
      </w:r>
      <w:r>
        <w:rPr>
          <w:rFonts w:ascii="Arial" w:hAnsi="Arial" w:cs="Arial"/>
          <w:sz w:val="24"/>
          <w:szCs w:val="24"/>
        </w:rPr>
        <w:t xml:space="preserve">‘ </w:t>
      </w:r>
      <w:r w:rsidRPr="00632396">
        <w:rPr>
          <w:rFonts w:ascii="Arial" w:hAnsi="Arial" w:cs="Arial"/>
          <w:sz w:val="24"/>
          <w:szCs w:val="24"/>
        </w:rPr>
        <w:t xml:space="preserve">as a focus </w:t>
      </w:r>
      <w:r>
        <w:rPr>
          <w:rFonts w:ascii="Arial" w:hAnsi="Arial" w:cs="Arial"/>
          <w:sz w:val="24"/>
          <w:szCs w:val="24"/>
        </w:rPr>
        <w:t xml:space="preserve">to enable the transformation of the world, so the Kingdom of God can a visible and tangible presence here on earth. Discipleship is personal and relational. It flows from the relationship we have with the one who calls us to follow, Jesus.  </w:t>
      </w:r>
    </w:p>
    <w:p w:rsidR="009C04BE" w:rsidRPr="00632396" w:rsidRDefault="009C04BE" w:rsidP="009C04BE">
      <w:pPr>
        <w:rPr>
          <w:rFonts w:ascii="Arial" w:hAnsi="Arial" w:cs="Arial"/>
          <w:b/>
          <w:sz w:val="24"/>
          <w:szCs w:val="24"/>
        </w:rPr>
      </w:pPr>
      <w:r w:rsidRPr="00632396">
        <w:rPr>
          <w:rFonts w:ascii="Arial" w:hAnsi="Arial" w:cs="Arial"/>
          <w:b/>
          <w:sz w:val="24"/>
          <w:szCs w:val="24"/>
        </w:rPr>
        <w:t xml:space="preserve">Sacrificial nature of Discipleship </w:t>
      </w:r>
    </w:p>
    <w:p w:rsidR="009C04BE" w:rsidRPr="008E12EB" w:rsidRDefault="009C04BE" w:rsidP="009C04BE">
      <w:pPr>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9C04BE" w:rsidRDefault="009C04BE" w:rsidP="009C04BE">
      <w:pPr>
        <w:rPr>
          <w:rFonts w:ascii="Arial" w:hAnsi="Arial" w:cs="Arial"/>
          <w:b/>
          <w:sz w:val="24"/>
          <w:szCs w:val="24"/>
        </w:rPr>
      </w:pPr>
    </w:p>
    <w:p w:rsidR="009C04BE" w:rsidRPr="00B11865" w:rsidRDefault="009C04BE" w:rsidP="009C04BE">
      <w:pPr>
        <w:rPr>
          <w:rFonts w:ascii="Arial" w:hAnsi="Arial" w:cs="Arial"/>
          <w:sz w:val="24"/>
          <w:szCs w:val="24"/>
        </w:rPr>
      </w:pPr>
      <w:r w:rsidRPr="00B11865">
        <w:rPr>
          <w:rFonts w:ascii="Arial" w:hAnsi="Arial" w:cs="Arial"/>
          <w:b/>
          <w:sz w:val="24"/>
          <w:szCs w:val="24"/>
        </w:rPr>
        <w:lastRenderedPageBreak/>
        <w:t xml:space="preserve">The Nurture of Discipleship </w:t>
      </w:r>
    </w:p>
    <w:p w:rsidR="009C04BE" w:rsidRPr="00B11865" w:rsidRDefault="009C04BE" w:rsidP="009C04BE">
      <w:pPr>
        <w:rPr>
          <w:rFonts w:ascii="Arial" w:hAnsi="Arial" w:cs="Arial"/>
          <w:sz w:val="24"/>
          <w:szCs w:val="24"/>
        </w:rPr>
      </w:pPr>
      <w:r w:rsidRPr="00B11865">
        <w:rPr>
          <w:rFonts w:ascii="Arial" w:hAnsi="Arial" w:cs="Arial"/>
          <w:sz w:val="24"/>
          <w:szCs w:val="24"/>
        </w:rPr>
        <w:t>As we practice the art of discipleship, so the fruits of holiness and Christ like character emerge and blossom, along with resilience, s</w:t>
      </w:r>
      <w:r>
        <w:rPr>
          <w:rFonts w:ascii="Arial" w:hAnsi="Arial" w:cs="Arial"/>
          <w:sz w:val="24"/>
          <w:szCs w:val="24"/>
        </w:rPr>
        <w:t>tr</w:t>
      </w:r>
      <w:r w:rsidRPr="00B11865">
        <w:rPr>
          <w:rFonts w:ascii="Arial" w:hAnsi="Arial" w:cs="Arial"/>
          <w:sz w:val="24"/>
          <w:szCs w:val="24"/>
        </w:rPr>
        <w:t>ength and faith to keep going</w:t>
      </w:r>
      <w:r>
        <w:rPr>
          <w:rFonts w:ascii="Arial" w:hAnsi="Arial" w:cs="Arial"/>
          <w:sz w:val="24"/>
          <w:szCs w:val="24"/>
        </w:rPr>
        <w:t xml:space="preserve">. We need to learn to live rhythmically if we are to nurture 10 Holy Habits.  </w:t>
      </w:r>
      <w:r w:rsidRPr="00B11865">
        <w:rPr>
          <w:rFonts w:ascii="Arial" w:hAnsi="Arial" w:cs="Arial"/>
          <w:sz w:val="24"/>
          <w:szCs w:val="24"/>
        </w:rPr>
        <w:t xml:space="preserve"> </w:t>
      </w:r>
    </w:p>
    <w:p w:rsidR="009C04BE" w:rsidRPr="005064E0" w:rsidRDefault="009C04BE" w:rsidP="009C04BE">
      <w:pPr>
        <w:rPr>
          <w:rFonts w:ascii="Arial" w:hAnsi="Arial" w:cs="Arial"/>
          <w:b/>
          <w:sz w:val="24"/>
          <w:szCs w:val="24"/>
        </w:rPr>
      </w:pPr>
      <w:r w:rsidRPr="005064E0">
        <w:rPr>
          <w:rFonts w:ascii="Arial" w:hAnsi="Arial" w:cs="Arial"/>
          <w:b/>
          <w:sz w:val="24"/>
          <w:szCs w:val="24"/>
        </w:rPr>
        <w:t>Holy Habits</w:t>
      </w:r>
    </w:p>
    <w:p w:rsidR="009C04BE" w:rsidRDefault="009C04BE" w:rsidP="009C04BE">
      <w:pPr>
        <w:rPr>
          <w:rFonts w:ascii="Arial" w:hAnsi="Arial" w:cs="Arial"/>
          <w:sz w:val="24"/>
          <w:szCs w:val="24"/>
        </w:rPr>
      </w:pPr>
      <w:r>
        <w:rPr>
          <w:rFonts w:ascii="Arial" w:hAnsi="Arial" w:cs="Arial"/>
          <w:sz w:val="24"/>
          <w:szCs w:val="24"/>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9C04BE" w:rsidRDefault="009C04BE" w:rsidP="009C04BE">
      <w:pPr>
        <w:rPr>
          <w:rFonts w:ascii="Arial" w:hAnsi="Arial" w:cs="Arial"/>
          <w:sz w:val="24"/>
          <w:szCs w:val="24"/>
        </w:rPr>
      </w:pPr>
    </w:p>
    <w:p w:rsidR="009C04BE" w:rsidRPr="00394672" w:rsidRDefault="009C04BE" w:rsidP="009C04BE">
      <w:pPr>
        <w:rPr>
          <w:rFonts w:ascii="Arial" w:hAnsi="Arial" w:cs="Arial"/>
          <w:b/>
          <w:color w:val="FF0000"/>
          <w:sz w:val="36"/>
          <w:szCs w:val="36"/>
        </w:rPr>
      </w:pPr>
      <w:r w:rsidRPr="00394672">
        <w:rPr>
          <w:rFonts w:ascii="Arial" w:hAnsi="Arial" w:cs="Arial"/>
          <w:b/>
          <w:color w:val="FF0000"/>
          <w:sz w:val="36"/>
          <w:szCs w:val="36"/>
        </w:rPr>
        <w:t xml:space="preserve">The first Holy Habit is Biblical Teaching </w:t>
      </w:r>
    </w:p>
    <w:p w:rsidR="009C04BE" w:rsidRDefault="009C04BE" w:rsidP="009C04BE">
      <w:pPr>
        <w:rPr>
          <w:rFonts w:ascii="Arial" w:hAnsi="Arial" w:cs="Arial"/>
          <w:sz w:val="24"/>
          <w:szCs w:val="24"/>
        </w:rPr>
      </w:pPr>
    </w:p>
    <w:p w:rsidR="009C04BE" w:rsidRPr="00AE5063" w:rsidRDefault="009C04BE" w:rsidP="00AE5063">
      <w:pPr>
        <w:spacing w:after="0"/>
        <w:ind w:left="360"/>
        <w:rPr>
          <w:rFonts w:ascii="Verdana" w:hAnsi="Verdana" w:cs="Tahoma"/>
          <w:sz w:val="28"/>
          <w:szCs w:val="28"/>
        </w:rPr>
      </w:pPr>
      <w:r w:rsidRPr="00AE5063">
        <w:rPr>
          <w:rFonts w:ascii="Verdana" w:eastAsiaTheme="majorEastAsia" w:hAnsi="Verdana" w:cs="Tahoma"/>
          <w:caps/>
          <w:kern w:val="24"/>
          <w:sz w:val="28"/>
          <w:szCs w:val="28"/>
        </w:rPr>
        <w:t>the first holy habit is mentioned in Acts 2</w:t>
      </w:r>
      <w:r w:rsidRPr="00AE5063">
        <w:rPr>
          <w:rFonts w:ascii="Verdana" w:eastAsiaTheme="majorEastAsia" w:hAnsi="Verdana" w:cs="Tahoma"/>
          <w:caps/>
          <w:kern w:val="24"/>
          <w:sz w:val="28"/>
          <w:szCs w:val="28"/>
        </w:rPr>
        <w:br/>
        <w:t xml:space="preserve">        Preaching        </w:t>
      </w:r>
      <w:r w:rsidRPr="00AE5063">
        <w:rPr>
          <w:rFonts w:ascii="Verdana" w:eastAsiaTheme="majorEastAsia" w:hAnsi="Verdana" w:cs="Tahoma"/>
          <w:caps/>
          <w:kern w:val="24"/>
          <w:sz w:val="28"/>
          <w:szCs w:val="28"/>
        </w:rPr>
        <w:br/>
        <w:t xml:space="preserve">        learning Together</w:t>
      </w:r>
    </w:p>
    <w:p w:rsidR="009C04BE" w:rsidRPr="00EC0079" w:rsidRDefault="009C04BE" w:rsidP="009C04BE">
      <w:pPr>
        <w:spacing w:after="0"/>
        <w:rPr>
          <w:rFonts w:ascii="Tahoma" w:hAnsi="Tahoma" w:cs="Tahoma"/>
          <w:sz w:val="28"/>
          <w:szCs w:val="28"/>
        </w:rPr>
      </w:pPr>
      <w:r>
        <w:rPr>
          <w:rFonts w:ascii="Tahoma" w:hAnsi="Tahoma" w:cs="Tahoma"/>
          <w:sz w:val="28"/>
          <w:szCs w:val="28"/>
        </w:rPr>
        <w:t>……………………………………………………………………</w:t>
      </w:r>
    </w:p>
    <w:p w:rsidR="009C04BE" w:rsidRPr="00EC0079" w:rsidRDefault="009C04BE" w:rsidP="009C04BE">
      <w:pPr>
        <w:spacing w:after="0"/>
        <w:rPr>
          <w:rFonts w:ascii="Tahoma" w:hAnsi="Tahoma" w:cs="Tahoma"/>
          <w:sz w:val="28"/>
          <w:szCs w:val="28"/>
        </w:rPr>
      </w:pPr>
    </w:p>
    <w:p w:rsidR="009C04BE" w:rsidRPr="00AE5063" w:rsidRDefault="009C04BE" w:rsidP="00AE5063">
      <w:pPr>
        <w:spacing w:after="0"/>
        <w:ind w:left="360"/>
        <w:rPr>
          <w:rFonts w:ascii="Tahoma" w:hAnsi="Tahoma" w:cs="Tahoma"/>
          <w:sz w:val="32"/>
          <w:szCs w:val="32"/>
        </w:rPr>
      </w:pPr>
      <w:r w:rsidRPr="00AE5063">
        <w:rPr>
          <w:rFonts w:asciiTheme="majorHAnsi" w:eastAsiaTheme="majorEastAsia" w:hAnsi="Century Gothic" w:cstheme="majorBidi"/>
          <w:b/>
          <w:bCs/>
          <w:caps/>
          <w:kern w:val="24"/>
          <w:sz w:val="32"/>
          <w:szCs w:val="32"/>
        </w:rPr>
        <w:t xml:space="preserve">how do we attain biblical teaching? </w:t>
      </w:r>
      <w:r w:rsidRPr="00AE5063">
        <w:rPr>
          <w:rFonts w:asciiTheme="majorHAnsi" w:eastAsiaTheme="majorEastAsia" w:hAnsi="Century Gothic" w:cstheme="majorBidi"/>
          <w:caps/>
          <w:kern w:val="24"/>
          <w:sz w:val="32"/>
          <w:szCs w:val="32"/>
        </w:rPr>
        <w:br/>
      </w:r>
      <w:r w:rsidRPr="00AE5063">
        <w:rPr>
          <w:rFonts w:asciiTheme="majorHAnsi" w:eastAsiaTheme="majorEastAsia" w:hAnsi="Century Gothic" w:cstheme="majorBidi"/>
          <w:b/>
          <w:bCs/>
          <w:i/>
          <w:iCs/>
          <w:caps/>
          <w:kern w:val="24"/>
          <w:sz w:val="32"/>
          <w:szCs w:val="32"/>
        </w:rPr>
        <w:t xml:space="preserve">Biblical teaching </w:t>
      </w:r>
      <w:r w:rsidRPr="00AE5063">
        <w:rPr>
          <w:rFonts w:asciiTheme="majorHAnsi" w:eastAsiaTheme="majorEastAsia" w:hAnsi="Century Gothic" w:cstheme="majorBidi"/>
          <w:b/>
          <w:bCs/>
          <w:i/>
          <w:iCs/>
          <w:caps/>
          <w:kern w:val="24"/>
          <w:sz w:val="32"/>
          <w:szCs w:val="32"/>
        </w:rPr>
        <w:t>…</w:t>
      </w:r>
      <w:r w:rsidR="00E74DE6">
        <w:rPr>
          <w:rFonts w:asciiTheme="majorHAnsi" w:eastAsiaTheme="majorEastAsia" w:hAnsi="Century Gothic" w:cstheme="majorBidi"/>
          <w:b/>
          <w:bCs/>
          <w:i/>
          <w:iCs/>
          <w:caps/>
          <w:kern w:val="24"/>
          <w:sz w:val="32"/>
          <w:szCs w:val="32"/>
        </w:rPr>
        <w:t xml:space="preserve"> </w:t>
      </w:r>
      <w:r w:rsidRPr="00AE5063">
        <w:rPr>
          <w:rFonts w:asciiTheme="majorHAnsi" w:eastAsiaTheme="majorEastAsia" w:hAnsi="Century Gothic" w:cstheme="majorBidi"/>
          <w:b/>
          <w:bCs/>
          <w:i/>
          <w:iCs/>
          <w:caps/>
          <w:kern w:val="24"/>
          <w:sz w:val="32"/>
          <w:szCs w:val="32"/>
        </w:rPr>
        <w:t>Preaching</w:t>
      </w:r>
    </w:p>
    <w:p w:rsidR="009C04BE" w:rsidRPr="00AE5063" w:rsidRDefault="00E74DE6" w:rsidP="00AE5063">
      <w:pPr>
        <w:spacing w:after="0"/>
        <w:ind w:left="1800"/>
        <w:rPr>
          <w:rFonts w:asciiTheme="majorHAnsi" w:eastAsiaTheme="majorEastAsia" w:hAnsi="Century Gothic" w:cstheme="majorBidi"/>
          <w:caps/>
          <w:color w:val="000000" w:themeColor="text1"/>
          <w:kern w:val="24"/>
          <w:sz w:val="32"/>
          <w:szCs w:val="32"/>
        </w:rPr>
      </w:pPr>
      <w:r>
        <w:rPr>
          <w:rFonts w:asciiTheme="majorHAnsi" w:eastAsiaTheme="majorEastAsia" w:hAnsi="Century Gothic" w:cstheme="majorBidi"/>
          <w:caps/>
          <w:color w:val="000000" w:themeColor="text1"/>
          <w:kern w:val="24"/>
          <w:sz w:val="32"/>
          <w:szCs w:val="32"/>
        </w:rPr>
        <w:t xml:space="preserve">Spirit filled </w:t>
      </w:r>
      <w:r>
        <w:rPr>
          <w:rFonts w:asciiTheme="majorHAnsi" w:eastAsiaTheme="majorEastAsia" w:hAnsi="Century Gothic" w:cstheme="majorBidi"/>
          <w:caps/>
          <w:color w:val="000000" w:themeColor="text1"/>
          <w:kern w:val="24"/>
          <w:sz w:val="32"/>
          <w:szCs w:val="32"/>
        </w:rPr>
        <w:br/>
      </w:r>
      <w:r w:rsidR="009C04BE" w:rsidRPr="00AE5063">
        <w:rPr>
          <w:rFonts w:asciiTheme="majorHAnsi" w:eastAsiaTheme="majorEastAsia" w:hAnsi="Century Gothic" w:cstheme="majorBidi"/>
          <w:caps/>
          <w:color w:val="000000" w:themeColor="text1"/>
          <w:kern w:val="24"/>
          <w:sz w:val="32"/>
          <w:szCs w:val="32"/>
        </w:rPr>
        <w:t xml:space="preserve">Biblically based        </w:t>
      </w:r>
    </w:p>
    <w:p w:rsidR="009C04BE" w:rsidRPr="00AE5063" w:rsidRDefault="009C04BE" w:rsidP="00AE5063">
      <w:pPr>
        <w:spacing w:after="0"/>
        <w:ind w:left="1800"/>
        <w:rPr>
          <w:rFonts w:ascii="Tahoma" w:hAnsi="Tahoma" w:cs="Tahoma"/>
          <w:sz w:val="32"/>
          <w:szCs w:val="32"/>
        </w:rPr>
      </w:pPr>
      <w:r w:rsidRPr="00AE5063">
        <w:rPr>
          <w:rFonts w:asciiTheme="majorHAnsi" w:eastAsiaTheme="majorEastAsia" w:hAnsi="Century Gothic" w:cstheme="majorBidi"/>
          <w:caps/>
          <w:color w:val="000000" w:themeColor="text1"/>
          <w:kern w:val="24"/>
          <w:sz w:val="32"/>
          <w:szCs w:val="32"/>
        </w:rPr>
        <w:t>Christ centred</w:t>
      </w:r>
    </w:p>
    <w:p w:rsidR="009C04BE" w:rsidRPr="00EC0079" w:rsidRDefault="009C04BE" w:rsidP="009C04BE">
      <w:pPr>
        <w:spacing w:after="0"/>
        <w:rPr>
          <w:rFonts w:ascii="Tahoma" w:hAnsi="Tahoma" w:cs="Tahoma"/>
          <w:sz w:val="32"/>
          <w:szCs w:val="32"/>
        </w:rPr>
      </w:pPr>
      <w:r w:rsidRPr="00EC0079">
        <w:rPr>
          <w:rFonts w:ascii="Tahoma" w:eastAsiaTheme="majorEastAsia" w:hAnsi="Tahoma" w:cs="Tahoma"/>
          <w:caps/>
          <w:kern w:val="24"/>
          <w:sz w:val="32"/>
          <w:szCs w:val="32"/>
        </w:rPr>
        <w:t xml:space="preserve">   </w:t>
      </w:r>
    </w:p>
    <w:p w:rsidR="009C04BE" w:rsidRPr="00EC0079" w:rsidRDefault="009C04BE" w:rsidP="009C04BE">
      <w:pPr>
        <w:rPr>
          <w:rFonts w:ascii="Arial" w:hAnsi="Arial" w:cs="Arial"/>
          <w:sz w:val="32"/>
          <w:szCs w:val="32"/>
        </w:rPr>
      </w:pPr>
      <w:r w:rsidRPr="00EC0079">
        <w:rPr>
          <w:rFonts w:asciiTheme="majorHAnsi" w:eastAsiaTheme="majorEastAsia" w:hAnsi="Century Gothic" w:cstheme="majorBidi"/>
          <w:b/>
          <w:bCs/>
          <w:i/>
          <w:iCs/>
          <w:caps/>
          <w:kern w:val="24"/>
          <w:sz w:val="32"/>
          <w:szCs w:val="32"/>
        </w:rPr>
        <w:t xml:space="preserve">Biblical teaching </w:t>
      </w:r>
      <w:r w:rsidR="00E74DE6">
        <w:rPr>
          <w:rFonts w:asciiTheme="majorHAnsi" w:eastAsiaTheme="majorEastAsia" w:hAnsi="Century Gothic" w:cstheme="majorBidi"/>
          <w:b/>
          <w:bCs/>
          <w:i/>
          <w:iCs/>
          <w:caps/>
          <w:kern w:val="24"/>
          <w:sz w:val="32"/>
          <w:szCs w:val="32"/>
        </w:rPr>
        <w:t>…</w:t>
      </w:r>
      <w:r w:rsidR="00E74DE6">
        <w:rPr>
          <w:rFonts w:asciiTheme="majorHAnsi" w:eastAsiaTheme="majorEastAsia" w:hAnsi="Century Gothic" w:cstheme="majorBidi"/>
          <w:b/>
          <w:bCs/>
          <w:i/>
          <w:iCs/>
          <w:caps/>
          <w:kern w:val="24"/>
          <w:sz w:val="32"/>
          <w:szCs w:val="32"/>
        </w:rPr>
        <w:t xml:space="preserve"> </w:t>
      </w:r>
      <w:r w:rsidRPr="00EC0079">
        <w:rPr>
          <w:rFonts w:asciiTheme="majorHAnsi" w:eastAsiaTheme="majorEastAsia" w:hAnsi="Century Gothic" w:cstheme="majorBidi"/>
          <w:b/>
          <w:bCs/>
          <w:i/>
          <w:iCs/>
          <w:caps/>
          <w:kern w:val="24"/>
          <w:sz w:val="32"/>
          <w:szCs w:val="32"/>
        </w:rPr>
        <w:t>Learning together</w:t>
      </w:r>
    </w:p>
    <w:p w:rsidR="009C04BE" w:rsidRDefault="009C04BE" w:rsidP="009C04BE">
      <w:pPr>
        <w:spacing w:after="0"/>
        <w:rPr>
          <w:rFonts w:asciiTheme="majorHAnsi" w:eastAsiaTheme="majorEastAsia" w:hAnsi="Century Gothic" w:cstheme="majorBidi"/>
          <w:i/>
          <w:iCs/>
          <w:caps/>
          <w:kern w:val="24"/>
          <w:sz w:val="28"/>
          <w:szCs w:val="28"/>
        </w:rPr>
      </w:pPr>
      <w:r>
        <w:rPr>
          <w:rFonts w:asciiTheme="majorHAnsi" w:eastAsiaTheme="majorEastAsia" w:hAnsi="Century Gothic" w:cstheme="majorBidi"/>
          <w:i/>
          <w:iCs/>
          <w:caps/>
          <w:kern w:val="24"/>
          <w:sz w:val="28"/>
          <w:szCs w:val="28"/>
        </w:rPr>
        <w:t xml:space="preserve">1.   </w:t>
      </w:r>
      <w:r w:rsidRPr="00EC0079">
        <w:rPr>
          <w:rFonts w:asciiTheme="majorHAnsi" w:eastAsiaTheme="majorEastAsia" w:hAnsi="Century Gothic" w:cstheme="majorBidi"/>
          <w:i/>
          <w:iCs/>
          <w:caps/>
          <w:kern w:val="24"/>
          <w:sz w:val="28"/>
          <w:szCs w:val="28"/>
        </w:rPr>
        <w:t xml:space="preserve">learning is </w:t>
      </w:r>
      <w:r w:rsidRPr="00EC0079">
        <w:rPr>
          <w:rFonts w:asciiTheme="majorHAnsi" w:eastAsiaTheme="majorEastAsia" w:hAnsi="Century Gothic" w:cstheme="majorBidi"/>
          <w:i/>
          <w:iCs/>
          <w:caps/>
          <w:kern w:val="24"/>
          <w:sz w:val="28"/>
          <w:szCs w:val="28"/>
        </w:rPr>
        <w:t>…</w:t>
      </w:r>
      <w:r w:rsidR="00E74DE6">
        <w:rPr>
          <w:rFonts w:asciiTheme="majorHAnsi" w:eastAsiaTheme="majorEastAsia" w:hAnsi="Century Gothic" w:cstheme="majorBidi"/>
          <w:i/>
          <w:iCs/>
          <w:caps/>
          <w:kern w:val="24"/>
          <w:sz w:val="28"/>
          <w:szCs w:val="28"/>
        </w:rPr>
        <w:t xml:space="preserve"> </w:t>
      </w:r>
      <w:r w:rsidRPr="00EC0079">
        <w:rPr>
          <w:rFonts w:asciiTheme="majorHAnsi" w:eastAsiaTheme="majorEastAsia" w:hAnsi="Century Gothic" w:cstheme="majorBidi"/>
          <w:i/>
          <w:iCs/>
          <w:caps/>
          <w:kern w:val="24"/>
          <w:sz w:val="28"/>
          <w:szCs w:val="28"/>
        </w:rPr>
        <w:t xml:space="preserve">social  </w:t>
      </w:r>
      <w:r w:rsidRPr="00EC0079">
        <w:rPr>
          <w:rFonts w:asciiTheme="majorHAnsi" w:eastAsiaTheme="majorEastAsia" w:hAnsi="Century Gothic" w:cstheme="majorBidi"/>
          <w:i/>
          <w:iCs/>
          <w:caps/>
          <w:kern w:val="24"/>
          <w:sz w:val="28"/>
          <w:szCs w:val="28"/>
        </w:rPr>
        <w:br/>
      </w:r>
      <w:r w:rsidRPr="00EC0079">
        <w:rPr>
          <w:rFonts w:asciiTheme="majorHAnsi" w:eastAsiaTheme="majorEastAsia" w:hAnsi="Century Gothic" w:cstheme="majorBidi"/>
          <w:i/>
          <w:iCs/>
          <w:caps/>
          <w:kern w:val="24"/>
          <w:sz w:val="28"/>
          <w:szCs w:val="28"/>
        </w:rPr>
        <w:br/>
        <w:t>2.   Learning</w:t>
      </w:r>
      <w:r w:rsidR="00924A7E">
        <w:rPr>
          <w:rFonts w:asciiTheme="majorHAnsi" w:eastAsiaTheme="majorEastAsia" w:hAnsi="Century Gothic" w:cstheme="majorBidi"/>
          <w:i/>
          <w:iCs/>
          <w:caps/>
          <w:kern w:val="24"/>
          <w:sz w:val="28"/>
          <w:szCs w:val="28"/>
        </w:rPr>
        <w:t xml:space="preserve"> is </w:t>
      </w:r>
      <w:r w:rsidRPr="00EC0079">
        <w:rPr>
          <w:rFonts w:asciiTheme="majorHAnsi" w:eastAsiaTheme="majorEastAsia" w:hAnsi="Century Gothic" w:cstheme="majorBidi"/>
          <w:i/>
          <w:iCs/>
          <w:caps/>
          <w:kern w:val="24"/>
          <w:sz w:val="28"/>
          <w:szCs w:val="28"/>
        </w:rPr>
        <w:t>…</w:t>
      </w:r>
      <w:r w:rsidRPr="00EC0079">
        <w:rPr>
          <w:rFonts w:asciiTheme="majorHAnsi" w:eastAsiaTheme="majorEastAsia" w:hAnsi="Century Gothic" w:cstheme="majorBidi"/>
          <w:i/>
          <w:iCs/>
          <w:caps/>
          <w:kern w:val="24"/>
          <w:sz w:val="28"/>
          <w:szCs w:val="28"/>
        </w:rPr>
        <w:t xml:space="preserve"> people take responsibility for their </w:t>
      </w:r>
      <w:r w:rsidRPr="00EC0079">
        <w:rPr>
          <w:rFonts w:asciiTheme="majorHAnsi" w:eastAsiaTheme="majorEastAsia" w:hAnsi="Century Gothic" w:cstheme="majorBidi"/>
          <w:i/>
          <w:iCs/>
          <w:caps/>
          <w:kern w:val="24"/>
          <w:sz w:val="28"/>
          <w:szCs w:val="28"/>
        </w:rPr>
        <w:br/>
        <w:t xml:space="preserve">                              </w:t>
      </w:r>
      <w:r>
        <w:rPr>
          <w:rFonts w:asciiTheme="majorHAnsi" w:eastAsiaTheme="majorEastAsia" w:hAnsi="Century Gothic" w:cstheme="majorBidi"/>
          <w:i/>
          <w:iCs/>
          <w:caps/>
          <w:kern w:val="24"/>
          <w:sz w:val="28"/>
          <w:szCs w:val="28"/>
        </w:rPr>
        <w:t xml:space="preserve"> </w:t>
      </w:r>
      <w:r w:rsidR="00924A7E">
        <w:rPr>
          <w:rFonts w:asciiTheme="majorHAnsi" w:eastAsiaTheme="majorEastAsia" w:hAnsi="Century Gothic" w:cstheme="majorBidi"/>
          <w:i/>
          <w:iCs/>
          <w:caps/>
          <w:kern w:val="24"/>
          <w:sz w:val="28"/>
          <w:szCs w:val="28"/>
        </w:rPr>
        <w:t xml:space="preserve">    </w:t>
      </w:r>
      <w:bookmarkStart w:id="0" w:name="_GoBack"/>
      <w:bookmarkEnd w:id="0"/>
      <w:r w:rsidRPr="00EC0079">
        <w:rPr>
          <w:rFonts w:asciiTheme="majorHAnsi" w:eastAsiaTheme="majorEastAsia" w:hAnsi="Century Gothic" w:cstheme="majorBidi"/>
          <w:i/>
          <w:iCs/>
          <w:caps/>
          <w:kern w:val="24"/>
          <w:sz w:val="28"/>
          <w:szCs w:val="28"/>
        </w:rPr>
        <w:t xml:space="preserve">own learning </w:t>
      </w:r>
      <w:r w:rsidRPr="00EC0079">
        <w:rPr>
          <w:rFonts w:asciiTheme="majorHAnsi" w:eastAsiaTheme="majorEastAsia" w:hAnsi="Century Gothic" w:cstheme="majorBidi"/>
          <w:i/>
          <w:iCs/>
          <w:caps/>
          <w:kern w:val="24"/>
          <w:sz w:val="28"/>
          <w:szCs w:val="28"/>
        </w:rPr>
        <w:br/>
        <w:t xml:space="preserve">3.   Learning is </w:t>
      </w:r>
      <w:r w:rsidRPr="00EC0079">
        <w:rPr>
          <w:rFonts w:asciiTheme="majorHAnsi" w:eastAsiaTheme="majorEastAsia" w:hAnsi="Century Gothic" w:cstheme="majorBidi"/>
          <w:i/>
          <w:iCs/>
          <w:caps/>
          <w:kern w:val="24"/>
          <w:sz w:val="28"/>
          <w:szCs w:val="28"/>
        </w:rPr>
        <w:t>…</w:t>
      </w:r>
      <w:r w:rsidR="00E74DE6">
        <w:rPr>
          <w:rFonts w:asciiTheme="majorHAnsi" w:eastAsiaTheme="majorEastAsia" w:hAnsi="Century Gothic" w:cstheme="majorBidi"/>
          <w:i/>
          <w:iCs/>
          <w:caps/>
          <w:kern w:val="24"/>
          <w:sz w:val="28"/>
          <w:szCs w:val="28"/>
        </w:rPr>
        <w:t xml:space="preserve"> </w:t>
      </w:r>
      <w:r w:rsidRPr="00EC0079">
        <w:rPr>
          <w:rFonts w:asciiTheme="majorHAnsi" w:eastAsiaTheme="majorEastAsia" w:hAnsi="Century Gothic" w:cstheme="majorBidi"/>
          <w:i/>
          <w:iCs/>
          <w:caps/>
          <w:kern w:val="24"/>
          <w:sz w:val="28"/>
          <w:szCs w:val="28"/>
        </w:rPr>
        <w:t>mainly informal and life related</w:t>
      </w:r>
      <w:r w:rsidRPr="00EC0079">
        <w:rPr>
          <w:rFonts w:asciiTheme="majorHAnsi" w:eastAsiaTheme="majorEastAsia" w:hAnsi="Century Gothic" w:cstheme="majorBidi"/>
          <w:i/>
          <w:iCs/>
          <w:caps/>
          <w:kern w:val="24"/>
          <w:sz w:val="28"/>
          <w:szCs w:val="28"/>
        </w:rPr>
        <w:br/>
        <w:t xml:space="preserve"> </w:t>
      </w:r>
      <w:r w:rsidRPr="00EC0079">
        <w:rPr>
          <w:rFonts w:asciiTheme="majorHAnsi" w:eastAsiaTheme="majorEastAsia" w:hAnsi="Century Gothic" w:cstheme="majorBidi"/>
          <w:i/>
          <w:iCs/>
          <w:caps/>
          <w:kern w:val="24"/>
          <w:sz w:val="28"/>
          <w:szCs w:val="28"/>
        </w:rPr>
        <w:br/>
        <w:t xml:space="preserve">4.   LEARNING IS </w:t>
      </w:r>
      <w:r w:rsidRPr="00EC0079">
        <w:rPr>
          <w:rFonts w:asciiTheme="majorHAnsi" w:eastAsiaTheme="majorEastAsia" w:hAnsi="Century Gothic" w:cstheme="majorBidi"/>
          <w:i/>
          <w:iCs/>
          <w:caps/>
          <w:kern w:val="24"/>
          <w:sz w:val="28"/>
          <w:szCs w:val="28"/>
        </w:rPr>
        <w:t>…</w:t>
      </w:r>
      <w:r w:rsidR="00E74DE6">
        <w:rPr>
          <w:rFonts w:asciiTheme="majorHAnsi" w:eastAsiaTheme="majorEastAsia" w:hAnsi="Century Gothic" w:cstheme="majorBidi"/>
          <w:i/>
          <w:iCs/>
          <w:caps/>
          <w:kern w:val="24"/>
          <w:sz w:val="28"/>
          <w:szCs w:val="28"/>
        </w:rPr>
        <w:t xml:space="preserve"> </w:t>
      </w:r>
      <w:r w:rsidRPr="00EC0079">
        <w:rPr>
          <w:rFonts w:asciiTheme="majorHAnsi" w:eastAsiaTheme="majorEastAsia" w:hAnsi="Century Gothic" w:cstheme="majorBidi"/>
          <w:i/>
          <w:iCs/>
          <w:caps/>
          <w:kern w:val="24"/>
          <w:sz w:val="28"/>
          <w:szCs w:val="28"/>
        </w:rPr>
        <w:t>SHARED and accessible</w:t>
      </w:r>
    </w:p>
    <w:p w:rsidR="009C04BE" w:rsidRDefault="009C04BE" w:rsidP="009C04BE">
      <w:pPr>
        <w:spacing w:after="0"/>
        <w:rPr>
          <w:rFonts w:asciiTheme="majorHAnsi" w:eastAsiaTheme="majorEastAsia" w:hAnsi="Century Gothic" w:cstheme="majorBidi"/>
          <w:i/>
          <w:iCs/>
          <w:caps/>
          <w:kern w:val="24"/>
          <w:sz w:val="28"/>
          <w:szCs w:val="28"/>
        </w:rPr>
      </w:pPr>
    </w:p>
    <w:p w:rsidR="00E74DE6" w:rsidRDefault="009C04BE" w:rsidP="009C04BE">
      <w:pPr>
        <w:spacing w:after="0"/>
        <w:rPr>
          <w:rFonts w:asciiTheme="majorHAnsi" w:eastAsiaTheme="majorEastAsia" w:hAnsi="Century Gothic" w:cstheme="majorBidi"/>
          <w:i/>
          <w:iCs/>
          <w:caps/>
          <w:color w:val="000000" w:themeColor="text1"/>
          <w:kern w:val="24"/>
          <w:sz w:val="72"/>
          <w:szCs w:val="72"/>
        </w:rPr>
      </w:pPr>
      <w:r w:rsidRPr="00EC0079">
        <w:rPr>
          <w:rFonts w:asciiTheme="majorHAnsi" w:eastAsiaTheme="majorEastAsia" w:hAnsi="Century Gothic" w:cstheme="majorBidi"/>
          <w:i/>
          <w:iCs/>
          <w:caps/>
          <w:kern w:val="24"/>
          <w:sz w:val="28"/>
          <w:szCs w:val="28"/>
        </w:rPr>
        <w:t xml:space="preserve">5.   LEARNING IS </w:t>
      </w:r>
      <w:r w:rsidRPr="00EC0079">
        <w:rPr>
          <w:rFonts w:asciiTheme="majorHAnsi" w:eastAsiaTheme="majorEastAsia" w:hAnsi="Century Gothic" w:cstheme="majorBidi"/>
          <w:i/>
          <w:iCs/>
          <w:caps/>
          <w:kern w:val="24"/>
          <w:sz w:val="28"/>
          <w:szCs w:val="28"/>
        </w:rPr>
        <w:t>…</w:t>
      </w:r>
      <w:r w:rsidR="00E74DE6">
        <w:rPr>
          <w:rFonts w:asciiTheme="majorHAnsi" w:eastAsiaTheme="majorEastAsia" w:hAnsi="Century Gothic" w:cstheme="majorBidi"/>
          <w:i/>
          <w:iCs/>
          <w:caps/>
          <w:kern w:val="24"/>
          <w:sz w:val="28"/>
          <w:szCs w:val="28"/>
        </w:rPr>
        <w:t xml:space="preserve"> </w:t>
      </w:r>
      <w:r w:rsidRPr="00EC0079">
        <w:rPr>
          <w:rFonts w:asciiTheme="majorHAnsi" w:eastAsiaTheme="majorEastAsia" w:hAnsi="Century Gothic" w:cstheme="majorBidi"/>
          <w:i/>
          <w:iCs/>
          <w:caps/>
          <w:kern w:val="24"/>
          <w:sz w:val="28"/>
          <w:szCs w:val="28"/>
        </w:rPr>
        <w:t xml:space="preserve">LEARNING FROM EACH OTHER </w:t>
      </w:r>
      <w:r w:rsidRPr="00EC0079">
        <w:rPr>
          <w:rFonts w:asciiTheme="majorHAnsi" w:eastAsiaTheme="majorEastAsia" w:hAnsi="Century Gothic" w:cstheme="majorBidi"/>
          <w:i/>
          <w:iCs/>
          <w:caps/>
          <w:kern w:val="24"/>
          <w:sz w:val="28"/>
          <w:szCs w:val="28"/>
        </w:rPr>
        <w:br/>
        <w:t>6    LEARNING I</w:t>
      </w:r>
      <w:r w:rsidR="00E74DE6">
        <w:rPr>
          <w:rFonts w:asciiTheme="majorHAnsi" w:eastAsiaTheme="majorEastAsia" w:hAnsi="Century Gothic" w:cstheme="majorBidi"/>
          <w:i/>
          <w:iCs/>
          <w:caps/>
          <w:kern w:val="24"/>
          <w:sz w:val="28"/>
          <w:szCs w:val="28"/>
        </w:rPr>
        <w:t xml:space="preserve"> </w:t>
      </w:r>
      <w:r w:rsidRPr="00EC0079">
        <w:rPr>
          <w:rFonts w:asciiTheme="majorHAnsi" w:eastAsiaTheme="majorEastAsia" w:hAnsi="Century Gothic" w:cstheme="majorBidi"/>
          <w:i/>
          <w:iCs/>
          <w:caps/>
          <w:kern w:val="24"/>
          <w:sz w:val="28"/>
          <w:szCs w:val="28"/>
        </w:rPr>
        <w:t xml:space="preserve">S. mISSION </w:t>
      </w:r>
      <w:r w:rsidRPr="00EC0079">
        <w:rPr>
          <w:rFonts w:asciiTheme="majorHAnsi" w:eastAsiaTheme="majorEastAsia" w:hAnsi="Century Gothic" w:cstheme="majorBidi"/>
          <w:i/>
          <w:iCs/>
          <w:caps/>
          <w:kern w:val="24"/>
          <w:sz w:val="28"/>
          <w:szCs w:val="28"/>
        </w:rPr>
        <w:t>‘</w:t>
      </w:r>
      <w:r w:rsidRPr="00EC0079">
        <w:rPr>
          <w:rFonts w:asciiTheme="majorHAnsi" w:eastAsiaTheme="majorEastAsia" w:hAnsi="Century Gothic" w:cstheme="majorBidi"/>
          <w:i/>
          <w:iCs/>
          <w:caps/>
          <w:kern w:val="24"/>
          <w:sz w:val="28"/>
          <w:szCs w:val="28"/>
        </w:rPr>
        <w:t>focus</w:t>
      </w:r>
      <w:r w:rsidRPr="00EC0079">
        <w:rPr>
          <w:rFonts w:asciiTheme="majorHAnsi" w:eastAsiaTheme="majorEastAsia" w:hAnsi="Century Gothic" w:cstheme="majorBidi"/>
          <w:i/>
          <w:iCs/>
          <w:caps/>
          <w:kern w:val="24"/>
          <w:sz w:val="28"/>
          <w:szCs w:val="28"/>
        </w:rPr>
        <w:t>’</w:t>
      </w:r>
      <w:r w:rsidRPr="00E74DE6">
        <w:rPr>
          <w:rFonts w:asciiTheme="majorHAnsi" w:eastAsiaTheme="majorEastAsia" w:hAnsi="Century Gothic" w:cstheme="majorBidi"/>
          <w:i/>
          <w:iCs/>
          <w:caps/>
          <w:color w:val="000000" w:themeColor="text1"/>
          <w:kern w:val="24"/>
          <w:sz w:val="28"/>
          <w:szCs w:val="28"/>
        </w:rPr>
        <w:t>.</w:t>
      </w:r>
    </w:p>
    <w:p w:rsidR="009C04BE" w:rsidRPr="00EC0079" w:rsidRDefault="009C04BE" w:rsidP="009C04BE">
      <w:pPr>
        <w:spacing w:after="0"/>
        <w:rPr>
          <w:rFonts w:ascii="Arial" w:hAnsi="Arial" w:cs="Arial"/>
          <w:sz w:val="28"/>
          <w:szCs w:val="28"/>
        </w:rPr>
      </w:pPr>
      <w:r>
        <w:rPr>
          <w:rFonts w:asciiTheme="majorHAnsi" w:eastAsiaTheme="majorEastAsia" w:hAnsi="Century Gothic" w:cstheme="majorBidi"/>
          <w:i/>
          <w:iCs/>
          <w:caps/>
          <w:color w:val="000000" w:themeColor="text1"/>
          <w:kern w:val="24"/>
          <w:sz w:val="72"/>
          <w:szCs w:val="72"/>
        </w:rPr>
        <w:t xml:space="preserve">  </w:t>
      </w:r>
    </w:p>
    <w:p w:rsidR="009C04BE" w:rsidRDefault="009C04BE" w:rsidP="009C04BE">
      <w:pPr>
        <w:rPr>
          <w:rFonts w:asciiTheme="majorHAnsi" w:eastAsiaTheme="majorEastAsia" w:hAnsi="Century Gothic" w:cstheme="majorBidi"/>
          <w:i/>
          <w:iCs/>
          <w:caps/>
          <w:kern w:val="24"/>
          <w:sz w:val="28"/>
          <w:szCs w:val="28"/>
        </w:rPr>
      </w:pPr>
      <w:r w:rsidRPr="00EC0079">
        <w:rPr>
          <w:rFonts w:asciiTheme="majorHAnsi" w:eastAsiaTheme="majorEastAsia" w:hAnsi="Century Gothic" w:cstheme="majorBidi"/>
          <w:i/>
          <w:iCs/>
          <w:caps/>
          <w:kern w:val="24"/>
          <w:sz w:val="28"/>
          <w:szCs w:val="28"/>
        </w:rPr>
        <w:t xml:space="preserve">disciples must go </w:t>
      </w:r>
      <w:r w:rsidR="00E74DE6">
        <w:rPr>
          <w:rFonts w:asciiTheme="majorHAnsi" w:eastAsiaTheme="majorEastAsia" w:hAnsi="Century Gothic" w:cstheme="majorBidi"/>
          <w:i/>
          <w:iCs/>
          <w:caps/>
          <w:kern w:val="24"/>
          <w:sz w:val="28"/>
          <w:szCs w:val="28"/>
        </w:rPr>
        <w:t>to the</w:t>
      </w:r>
      <w:r w:rsidRPr="00EC0079">
        <w:rPr>
          <w:rFonts w:asciiTheme="majorHAnsi" w:eastAsiaTheme="majorEastAsia" w:hAnsi="Century Gothic" w:cstheme="majorBidi"/>
          <w:i/>
          <w:iCs/>
          <w:caps/>
          <w:kern w:val="24"/>
          <w:sz w:val="28"/>
          <w:szCs w:val="28"/>
        </w:rPr>
        <w:t xml:space="preserve"> community to be involved in service</w:t>
      </w:r>
      <w:r>
        <w:rPr>
          <w:rFonts w:asciiTheme="majorHAnsi" w:eastAsiaTheme="majorEastAsia" w:hAnsi="Century Gothic" w:cstheme="majorBidi"/>
          <w:i/>
          <w:iCs/>
          <w:caps/>
          <w:kern w:val="24"/>
          <w:sz w:val="28"/>
          <w:szCs w:val="28"/>
        </w:rPr>
        <w:t>,</w:t>
      </w:r>
      <w:r w:rsidR="00E74DE6">
        <w:rPr>
          <w:rFonts w:asciiTheme="majorHAnsi" w:eastAsiaTheme="majorEastAsia" w:hAnsi="Century Gothic" w:cstheme="majorBidi"/>
          <w:i/>
          <w:iCs/>
          <w:caps/>
          <w:kern w:val="24"/>
          <w:sz w:val="28"/>
          <w:szCs w:val="28"/>
        </w:rPr>
        <w:t xml:space="preserve"> </w:t>
      </w:r>
      <w:r w:rsidRPr="00EC0079">
        <w:rPr>
          <w:rFonts w:asciiTheme="majorHAnsi" w:eastAsiaTheme="majorEastAsia" w:hAnsi="Century Gothic" w:cstheme="majorBidi"/>
          <w:i/>
          <w:iCs/>
          <w:caps/>
          <w:kern w:val="24"/>
          <w:sz w:val="28"/>
          <w:szCs w:val="28"/>
        </w:rPr>
        <w:t>and then return to reflect (Theological reflection)</w:t>
      </w:r>
    </w:p>
    <w:p w:rsidR="009C04BE" w:rsidRPr="00EC0079" w:rsidRDefault="009C04BE" w:rsidP="009C04BE">
      <w:pPr>
        <w:rPr>
          <w:rFonts w:ascii="Arial" w:hAnsi="Arial" w:cs="Arial"/>
          <w:sz w:val="28"/>
          <w:szCs w:val="28"/>
        </w:rPr>
      </w:pPr>
      <w:r>
        <w:rPr>
          <w:rFonts w:asciiTheme="majorHAnsi" w:eastAsiaTheme="majorEastAsia" w:hAnsi="Century Gothic" w:cstheme="majorBidi"/>
          <w:i/>
          <w:iCs/>
          <w:caps/>
          <w:kern w:val="24"/>
          <w:sz w:val="28"/>
          <w:szCs w:val="28"/>
        </w:rPr>
        <w:t>………………………………………………………………</w:t>
      </w:r>
      <w:r>
        <w:rPr>
          <w:rFonts w:asciiTheme="majorHAnsi" w:eastAsiaTheme="majorEastAsia" w:hAnsi="Century Gothic" w:cstheme="majorBidi"/>
          <w:i/>
          <w:iCs/>
          <w:caps/>
          <w:kern w:val="24"/>
          <w:sz w:val="28"/>
          <w:szCs w:val="28"/>
        </w:rPr>
        <w:t>.</w:t>
      </w:r>
    </w:p>
    <w:p w:rsidR="009C04BE" w:rsidRDefault="009C04BE" w:rsidP="009C04BE">
      <w:pPr>
        <w:rPr>
          <w:rFonts w:asciiTheme="majorHAnsi" w:eastAsiaTheme="majorEastAsia" w:hAnsi="Century Gothic" w:cstheme="majorBidi"/>
          <w:caps/>
          <w:kern w:val="24"/>
          <w:sz w:val="28"/>
          <w:szCs w:val="28"/>
        </w:rPr>
      </w:pPr>
      <w:r w:rsidRPr="00EC0079">
        <w:rPr>
          <w:rFonts w:asciiTheme="majorHAnsi" w:eastAsiaTheme="majorEastAsia" w:hAnsi="Century Gothic" w:cstheme="majorBidi"/>
          <w:caps/>
          <w:kern w:val="24"/>
          <w:sz w:val="28"/>
          <w:szCs w:val="28"/>
        </w:rPr>
        <w:t>Jesus gave s</w:t>
      </w:r>
      <w:r w:rsidR="00E74DE6">
        <w:rPr>
          <w:rFonts w:asciiTheme="majorHAnsi" w:eastAsiaTheme="majorEastAsia" w:hAnsi="Century Gothic" w:cstheme="majorBidi"/>
          <w:caps/>
          <w:kern w:val="24"/>
          <w:sz w:val="28"/>
          <w:szCs w:val="28"/>
        </w:rPr>
        <w:t>ermons and addressed the crowds</w:t>
      </w:r>
      <w:r w:rsidRPr="00EC0079">
        <w:rPr>
          <w:rFonts w:asciiTheme="majorHAnsi" w:eastAsiaTheme="majorEastAsia" w:hAnsi="Century Gothic" w:cstheme="majorBidi"/>
          <w:caps/>
          <w:kern w:val="24"/>
          <w:sz w:val="28"/>
          <w:szCs w:val="28"/>
        </w:rPr>
        <w:t>, however he also encouraged discussions and gathered people in smaller groups</w:t>
      </w:r>
    </w:p>
    <w:p w:rsidR="009C04BE" w:rsidRDefault="009C04BE" w:rsidP="009C04BE">
      <w:pPr>
        <w:rPr>
          <w:rFonts w:asciiTheme="majorHAnsi" w:eastAsiaTheme="majorEastAsia" w:hAnsi="Century Gothic" w:cstheme="majorBidi"/>
          <w:b/>
          <w:bCs/>
          <w:i/>
          <w:iCs/>
          <w:caps/>
          <w:kern w:val="24"/>
          <w:sz w:val="28"/>
          <w:szCs w:val="28"/>
        </w:rPr>
      </w:pPr>
      <w:r w:rsidRPr="00394672">
        <w:rPr>
          <w:rFonts w:asciiTheme="majorHAnsi" w:eastAsiaTheme="majorEastAsia" w:hAnsi="Century Gothic" w:cstheme="majorBidi"/>
          <w:b/>
          <w:bCs/>
          <w:i/>
          <w:iCs/>
          <w:caps/>
          <w:kern w:val="24"/>
          <w:sz w:val="28"/>
          <w:szCs w:val="28"/>
        </w:rPr>
        <w:t xml:space="preserve">Why do Biblical </w:t>
      </w:r>
      <w:proofErr w:type="gramStart"/>
      <w:r w:rsidRPr="00394672">
        <w:rPr>
          <w:rFonts w:asciiTheme="majorHAnsi" w:eastAsiaTheme="majorEastAsia" w:hAnsi="Century Gothic" w:cstheme="majorBidi"/>
          <w:b/>
          <w:bCs/>
          <w:i/>
          <w:iCs/>
          <w:caps/>
          <w:kern w:val="24"/>
          <w:sz w:val="28"/>
          <w:szCs w:val="28"/>
        </w:rPr>
        <w:t>Teaching ?</w:t>
      </w:r>
      <w:proofErr w:type="gramEnd"/>
    </w:p>
    <w:p w:rsidR="009C04BE" w:rsidRDefault="00E74DE6" w:rsidP="009C04BE">
      <w:pPr>
        <w:spacing w:after="0"/>
      </w:pPr>
      <w:r>
        <w:rPr>
          <w:rFonts w:asciiTheme="majorHAnsi" w:eastAsiaTheme="majorEastAsia" w:hAnsi="Century Gothic" w:cstheme="majorBidi"/>
          <w:caps/>
          <w:color w:val="000000" w:themeColor="text1"/>
          <w:kern w:val="24"/>
          <w:sz w:val="28"/>
          <w:szCs w:val="28"/>
        </w:rPr>
        <w:t xml:space="preserve">1.  </w:t>
      </w:r>
      <w:r w:rsidR="009C04BE" w:rsidRPr="00394672">
        <w:rPr>
          <w:rFonts w:asciiTheme="majorHAnsi" w:eastAsiaTheme="majorEastAsia" w:hAnsi="Century Gothic" w:cstheme="majorBidi"/>
          <w:caps/>
          <w:color w:val="000000" w:themeColor="text1"/>
          <w:kern w:val="24"/>
          <w:sz w:val="28"/>
          <w:szCs w:val="28"/>
        </w:rPr>
        <w:t xml:space="preserve">Biblical teaching helps us draw near to God </w:t>
      </w:r>
      <w:r w:rsidR="009C04BE" w:rsidRPr="00394672">
        <w:rPr>
          <w:rFonts w:asciiTheme="majorHAnsi" w:eastAsiaTheme="majorEastAsia" w:hAnsi="Century Gothic" w:cstheme="majorBidi"/>
          <w:caps/>
          <w:color w:val="000000" w:themeColor="text1"/>
          <w:kern w:val="24"/>
          <w:sz w:val="28"/>
          <w:szCs w:val="28"/>
        </w:rPr>
        <w:br/>
      </w:r>
      <w:r w:rsidR="009C04BE" w:rsidRPr="00394672">
        <w:rPr>
          <w:rFonts w:asciiTheme="majorHAnsi" w:eastAsiaTheme="majorEastAsia" w:hAnsi="Century Gothic" w:cstheme="majorBidi"/>
          <w:caps/>
          <w:kern w:val="24"/>
          <w:sz w:val="28"/>
          <w:szCs w:val="28"/>
        </w:rPr>
        <w:t xml:space="preserve">2. </w:t>
      </w:r>
      <w:r w:rsidR="009C04BE">
        <w:rPr>
          <w:rFonts w:asciiTheme="majorHAnsi" w:eastAsiaTheme="majorEastAsia" w:hAnsi="Century Gothic" w:cstheme="majorBidi"/>
          <w:caps/>
          <w:kern w:val="24"/>
          <w:sz w:val="28"/>
          <w:szCs w:val="28"/>
        </w:rPr>
        <w:t xml:space="preserve"> </w:t>
      </w:r>
      <w:r w:rsidR="009C04BE" w:rsidRPr="00394672">
        <w:rPr>
          <w:rFonts w:asciiTheme="majorHAnsi" w:eastAsiaTheme="majorEastAsia" w:hAnsi="Century Gothic" w:cstheme="majorBidi"/>
          <w:caps/>
          <w:kern w:val="24"/>
          <w:sz w:val="28"/>
          <w:szCs w:val="28"/>
        </w:rPr>
        <w:t xml:space="preserve">we </w:t>
      </w:r>
      <w:r w:rsidR="009C04BE" w:rsidRPr="00394672">
        <w:rPr>
          <w:rFonts w:asciiTheme="majorHAnsi" w:eastAsiaTheme="majorEastAsia" w:hAnsi="Century Gothic" w:cstheme="majorBidi"/>
          <w:caps/>
          <w:color w:val="000000" w:themeColor="text1"/>
          <w:kern w:val="24"/>
          <w:sz w:val="28"/>
          <w:szCs w:val="28"/>
        </w:rPr>
        <w:t xml:space="preserve">are all part of the gospel story, inspired </w:t>
      </w:r>
      <w:r w:rsidR="009C04BE" w:rsidRPr="00394672">
        <w:rPr>
          <w:rFonts w:asciiTheme="majorHAnsi" w:eastAsiaTheme="majorEastAsia" w:hAnsi="Century Gothic" w:cstheme="majorBidi"/>
          <w:caps/>
          <w:color w:val="000000" w:themeColor="text1"/>
          <w:kern w:val="24"/>
          <w:sz w:val="28"/>
          <w:szCs w:val="28"/>
        </w:rPr>
        <w:br/>
        <w:t xml:space="preserve">     from the past, to be active in the present.</w:t>
      </w:r>
      <w:r w:rsidR="009C04BE" w:rsidRPr="00394672">
        <w:rPr>
          <w:rFonts w:asciiTheme="majorHAnsi" w:eastAsiaTheme="majorEastAsia" w:hAnsi="Century Gothic" w:cstheme="majorBidi"/>
          <w:caps/>
          <w:color w:val="000000" w:themeColor="text1"/>
          <w:kern w:val="24"/>
          <w:sz w:val="28"/>
          <w:szCs w:val="28"/>
        </w:rPr>
        <w:br/>
      </w:r>
      <w:r w:rsidR="009C04BE" w:rsidRPr="00394672">
        <w:rPr>
          <w:rFonts w:asciiTheme="majorHAnsi" w:eastAsiaTheme="majorEastAsia" w:hAnsi="Century Gothic" w:cstheme="majorBidi"/>
          <w:caps/>
          <w:kern w:val="24"/>
          <w:sz w:val="28"/>
          <w:szCs w:val="28"/>
        </w:rPr>
        <w:t xml:space="preserve">3. </w:t>
      </w:r>
      <w:r w:rsidR="009C04BE">
        <w:rPr>
          <w:rFonts w:asciiTheme="majorHAnsi" w:eastAsiaTheme="majorEastAsia" w:hAnsi="Century Gothic" w:cstheme="majorBidi"/>
          <w:caps/>
          <w:kern w:val="24"/>
          <w:sz w:val="28"/>
          <w:szCs w:val="28"/>
        </w:rPr>
        <w:t xml:space="preserve"> </w:t>
      </w:r>
      <w:r w:rsidR="009C04BE" w:rsidRPr="00394672">
        <w:rPr>
          <w:rFonts w:asciiTheme="majorHAnsi" w:eastAsiaTheme="majorEastAsia" w:hAnsi="Century Gothic" w:cstheme="majorBidi"/>
          <w:caps/>
          <w:color w:val="000000" w:themeColor="text1"/>
          <w:kern w:val="24"/>
          <w:sz w:val="28"/>
          <w:szCs w:val="28"/>
        </w:rPr>
        <w:t xml:space="preserve">We learn how to be </w:t>
      </w:r>
      <w:r w:rsidR="009C04BE" w:rsidRPr="00394672">
        <w:rPr>
          <w:rFonts w:asciiTheme="majorHAnsi" w:eastAsiaTheme="majorEastAsia" w:hAnsi="Century Gothic" w:cstheme="majorBidi"/>
          <w:caps/>
          <w:color w:val="000000" w:themeColor="text1"/>
          <w:kern w:val="24"/>
          <w:sz w:val="28"/>
          <w:szCs w:val="28"/>
        </w:rPr>
        <w:t>‘</w:t>
      </w:r>
      <w:r w:rsidR="009C04BE" w:rsidRPr="00394672">
        <w:rPr>
          <w:rFonts w:asciiTheme="majorHAnsi" w:eastAsiaTheme="majorEastAsia" w:hAnsi="Century Gothic" w:cstheme="majorBidi"/>
          <w:caps/>
          <w:color w:val="000000" w:themeColor="text1"/>
          <w:kern w:val="24"/>
          <w:sz w:val="28"/>
          <w:szCs w:val="28"/>
        </w:rPr>
        <w:t>spir</w:t>
      </w:r>
      <w:r w:rsidR="000C1C0A">
        <w:rPr>
          <w:rFonts w:asciiTheme="majorHAnsi" w:eastAsiaTheme="majorEastAsia" w:hAnsi="Century Gothic" w:cstheme="majorBidi"/>
          <w:caps/>
          <w:color w:val="000000" w:themeColor="text1"/>
          <w:kern w:val="24"/>
          <w:sz w:val="28"/>
          <w:szCs w:val="28"/>
        </w:rPr>
        <w:t>i</w:t>
      </w:r>
      <w:r w:rsidR="009C04BE" w:rsidRPr="00394672">
        <w:rPr>
          <w:rFonts w:asciiTheme="majorHAnsi" w:eastAsiaTheme="majorEastAsia" w:hAnsi="Century Gothic" w:cstheme="majorBidi"/>
          <w:caps/>
          <w:color w:val="000000" w:themeColor="text1"/>
          <w:kern w:val="24"/>
          <w:sz w:val="28"/>
          <w:szCs w:val="28"/>
        </w:rPr>
        <w:t>t filled</w:t>
      </w:r>
      <w:r w:rsidR="009C04BE" w:rsidRPr="00394672">
        <w:rPr>
          <w:rFonts w:asciiTheme="majorHAnsi" w:eastAsiaTheme="majorEastAsia" w:hAnsi="Century Gothic" w:cstheme="majorBidi"/>
          <w:caps/>
          <w:color w:val="000000" w:themeColor="text1"/>
          <w:kern w:val="24"/>
          <w:sz w:val="28"/>
          <w:szCs w:val="28"/>
        </w:rPr>
        <w:t>’</w:t>
      </w:r>
      <w:r w:rsidR="009C04BE" w:rsidRPr="00394672">
        <w:rPr>
          <w:rFonts w:asciiTheme="majorHAnsi" w:eastAsiaTheme="majorEastAsia" w:hAnsi="Century Gothic" w:cstheme="majorBidi"/>
          <w:caps/>
          <w:color w:val="000000" w:themeColor="text1"/>
          <w:kern w:val="24"/>
          <w:sz w:val="28"/>
          <w:szCs w:val="28"/>
        </w:rPr>
        <w:t xml:space="preserve"> disciples of     </w:t>
      </w:r>
      <w:r w:rsidR="009C04BE" w:rsidRPr="00394672">
        <w:rPr>
          <w:rFonts w:asciiTheme="majorHAnsi" w:eastAsiaTheme="majorEastAsia" w:hAnsi="Century Gothic" w:cstheme="majorBidi"/>
          <w:caps/>
          <w:color w:val="000000" w:themeColor="text1"/>
          <w:kern w:val="24"/>
          <w:sz w:val="28"/>
          <w:szCs w:val="28"/>
        </w:rPr>
        <w:br/>
        <w:t xml:space="preserve">    </w:t>
      </w:r>
      <w:r w:rsidR="009C04BE">
        <w:rPr>
          <w:rFonts w:asciiTheme="majorHAnsi" w:eastAsiaTheme="majorEastAsia" w:hAnsi="Century Gothic" w:cstheme="majorBidi"/>
          <w:caps/>
          <w:color w:val="000000" w:themeColor="text1"/>
          <w:kern w:val="24"/>
          <w:sz w:val="28"/>
          <w:szCs w:val="28"/>
        </w:rPr>
        <w:t xml:space="preserve"> </w:t>
      </w:r>
      <w:r w:rsidR="009C04BE" w:rsidRPr="00394672">
        <w:rPr>
          <w:rFonts w:asciiTheme="majorHAnsi" w:eastAsiaTheme="majorEastAsia" w:hAnsi="Century Gothic" w:cstheme="majorBidi"/>
          <w:caps/>
          <w:color w:val="000000" w:themeColor="text1"/>
          <w:kern w:val="24"/>
          <w:sz w:val="28"/>
          <w:szCs w:val="28"/>
        </w:rPr>
        <w:t xml:space="preserve">Christ. </w:t>
      </w:r>
    </w:p>
    <w:p w:rsidR="00555E46" w:rsidRDefault="00555E46"/>
    <w:sectPr w:rsidR="00555E46" w:rsidSect="00317826">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A42"/>
    <w:multiLevelType w:val="hybridMultilevel"/>
    <w:tmpl w:val="65A8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11DF4"/>
    <w:multiLevelType w:val="hybridMultilevel"/>
    <w:tmpl w:val="900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E"/>
    <w:rsid w:val="00092C12"/>
    <w:rsid w:val="000C1C0A"/>
    <w:rsid w:val="00367079"/>
    <w:rsid w:val="00555E46"/>
    <w:rsid w:val="00924A7E"/>
    <w:rsid w:val="009C04BE"/>
    <w:rsid w:val="00AE5063"/>
    <w:rsid w:val="00E7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7B8E"/>
  <w15:chartTrackingRefBased/>
  <w15:docId w15:val="{11E6653D-3022-4C22-917C-66B3496D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4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04BE"/>
    <w:pPr>
      <w:ind w:left="720"/>
      <w:contextualSpacing/>
    </w:pPr>
  </w:style>
  <w:style w:type="table" w:styleId="TableGrid">
    <w:name w:val="Table Grid"/>
    <w:basedOn w:val="TableNormal"/>
    <w:uiPriority w:val="39"/>
    <w:rsid w:val="009C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5</cp:revision>
  <cp:lastPrinted>2017-02-05T09:05:00Z</cp:lastPrinted>
  <dcterms:created xsi:type="dcterms:W3CDTF">2017-01-21T21:52:00Z</dcterms:created>
  <dcterms:modified xsi:type="dcterms:W3CDTF">2018-04-05T12:22:00Z</dcterms:modified>
</cp:coreProperties>
</file>