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79" w:rsidRPr="00564D79" w:rsidRDefault="00564D79" w:rsidP="00016B18">
      <w:pPr>
        <w:rPr>
          <w:rFonts w:ascii="Arial" w:hAnsi="Arial" w:cs="Arial"/>
          <w:b/>
          <w:i/>
          <w:color w:val="FF0000"/>
          <w:sz w:val="32"/>
          <w:szCs w:val="32"/>
        </w:rPr>
      </w:pPr>
      <w:r w:rsidRPr="00564D79">
        <w:rPr>
          <w:rFonts w:ascii="Arial" w:hAnsi="Arial" w:cs="Arial"/>
          <w:b/>
          <w:i/>
          <w:color w:val="FF0000"/>
          <w:sz w:val="32"/>
          <w:szCs w:val="32"/>
        </w:rPr>
        <w:t>Giving is a transforming challenge</w:t>
      </w:r>
    </w:p>
    <w:p w:rsidR="00564D79" w:rsidRDefault="00564D79" w:rsidP="00564D79">
      <w:pPr>
        <w:spacing w:after="0"/>
        <w:rPr>
          <w:rFonts w:ascii="Arial" w:hAnsi="Arial" w:cs="Arial"/>
          <w:sz w:val="24"/>
          <w:szCs w:val="24"/>
        </w:rPr>
      </w:pPr>
      <w:r w:rsidRPr="00564D79">
        <w:rPr>
          <w:rFonts w:ascii="Arial" w:hAnsi="Arial" w:cs="Arial"/>
          <w:sz w:val="24"/>
          <w:szCs w:val="24"/>
        </w:rPr>
        <w:t>Giving is the most challenging</w:t>
      </w:r>
      <w:r>
        <w:rPr>
          <w:rFonts w:ascii="Arial" w:hAnsi="Arial" w:cs="Arial"/>
          <w:sz w:val="24"/>
          <w:szCs w:val="24"/>
        </w:rPr>
        <w:t xml:space="preserve"> because it challenges directly </w:t>
      </w:r>
    </w:p>
    <w:p w:rsidR="00564D79" w:rsidRDefault="00564D79" w:rsidP="00564D79">
      <w:pPr>
        <w:spacing w:after="0"/>
        <w:rPr>
          <w:rFonts w:ascii="Arial" w:hAnsi="Arial" w:cs="Arial"/>
          <w:sz w:val="24"/>
          <w:szCs w:val="24"/>
        </w:rPr>
      </w:pPr>
      <w:r>
        <w:rPr>
          <w:rFonts w:ascii="Arial" w:hAnsi="Arial" w:cs="Arial"/>
          <w:sz w:val="24"/>
          <w:szCs w:val="24"/>
        </w:rPr>
        <w:t>The selfishness that is at the heart of many powerful economic</w:t>
      </w:r>
    </w:p>
    <w:p w:rsidR="00564D79" w:rsidRDefault="00564D79" w:rsidP="00564D79">
      <w:pPr>
        <w:spacing w:after="0"/>
        <w:rPr>
          <w:rFonts w:ascii="Arial" w:hAnsi="Arial" w:cs="Arial"/>
          <w:sz w:val="24"/>
          <w:szCs w:val="24"/>
        </w:rPr>
      </w:pPr>
      <w:r>
        <w:rPr>
          <w:rFonts w:ascii="Arial" w:hAnsi="Arial" w:cs="Arial"/>
          <w:sz w:val="24"/>
          <w:szCs w:val="24"/>
        </w:rPr>
        <w:t xml:space="preserve">Systems, </w:t>
      </w:r>
      <w:r w:rsidRPr="00564D79">
        <w:rPr>
          <w:rFonts w:ascii="Arial" w:hAnsi="Arial" w:cs="Arial"/>
          <w:sz w:val="24"/>
          <w:szCs w:val="24"/>
        </w:rPr>
        <w:t xml:space="preserve">which are </w:t>
      </w:r>
      <w:r>
        <w:rPr>
          <w:rFonts w:ascii="Arial" w:hAnsi="Arial" w:cs="Arial"/>
          <w:sz w:val="24"/>
          <w:szCs w:val="24"/>
        </w:rPr>
        <w:t xml:space="preserve">at </w:t>
      </w:r>
      <w:r w:rsidRPr="00564D79">
        <w:rPr>
          <w:rFonts w:ascii="Arial" w:hAnsi="Arial" w:cs="Arial"/>
          <w:sz w:val="24"/>
          <w:szCs w:val="24"/>
        </w:rPr>
        <w:t>the root of personal selfishness and ultimately sin</w:t>
      </w:r>
      <w:r>
        <w:rPr>
          <w:rFonts w:ascii="Arial" w:hAnsi="Arial" w:cs="Arial"/>
          <w:sz w:val="24"/>
          <w:szCs w:val="24"/>
        </w:rPr>
        <w:t xml:space="preserve">; disposal of waste, wealth, food, ecology of the earth and stewardship of creation. </w:t>
      </w:r>
    </w:p>
    <w:p w:rsidR="00564D79" w:rsidRPr="00564D79" w:rsidRDefault="00564D79" w:rsidP="00016B18">
      <w:pPr>
        <w:rPr>
          <w:rFonts w:ascii="Arial" w:hAnsi="Arial" w:cs="Arial"/>
          <w:sz w:val="24"/>
          <w:szCs w:val="24"/>
        </w:rPr>
      </w:pPr>
      <w:r w:rsidRPr="00564D79">
        <w:rPr>
          <w:rFonts w:ascii="Arial" w:hAnsi="Arial" w:cs="Arial"/>
          <w:sz w:val="24"/>
          <w:szCs w:val="24"/>
        </w:rPr>
        <w:t xml:space="preserve">  </w:t>
      </w:r>
    </w:p>
    <w:p w:rsidR="00016B18" w:rsidRPr="00326719" w:rsidRDefault="00016B18" w:rsidP="00016B18">
      <w:pPr>
        <w:rPr>
          <w:rFonts w:ascii="Arial" w:hAnsi="Arial" w:cs="Arial"/>
          <w:b/>
          <w:i/>
          <w:color w:val="FF0000"/>
          <w:sz w:val="36"/>
          <w:szCs w:val="36"/>
        </w:rPr>
      </w:pPr>
      <w:r w:rsidRPr="00326719">
        <w:rPr>
          <w:rFonts w:ascii="Arial" w:hAnsi="Arial" w:cs="Arial"/>
          <w:b/>
          <w:i/>
          <w:color w:val="FF0000"/>
          <w:sz w:val="36"/>
          <w:szCs w:val="36"/>
        </w:rPr>
        <w:t>Ques</w:t>
      </w:r>
      <w:r w:rsidR="00564D79">
        <w:rPr>
          <w:rFonts w:ascii="Arial" w:hAnsi="Arial" w:cs="Arial"/>
          <w:b/>
          <w:i/>
          <w:color w:val="FF0000"/>
          <w:sz w:val="36"/>
          <w:szCs w:val="36"/>
        </w:rPr>
        <w:t>tions for consideration</w:t>
      </w:r>
      <w:r w:rsidRPr="00326719">
        <w:rPr>
          <w:rFonts w:ascii="Arial" w:hAnsi="Arial" w:cs="Arial"/>
          <w:b/>
          <w:i/>
          <w:color w:val="FF0000"/>
          <w:sz w:val="36"/>
          <w:szCs w:val="36"/>
        </w:rPr>
        <w:t>.</w:t>
      </w:r>
    </w:p>
    <w:p w:rsidR="00016B18" w:rsidRPr="00134245" w:rsidRDefault="00564D79" w:rsidP="00134245">
      <w:pPr>
        <w:pStyle w:val="ListParagraph"/>
        <w:numPr>
          <w:ilvl w:val="0"/>
          <w:numId w:val="6"/>
        </w:numPr>
        <w:spacing w:after="0"/>
        <w:rPr>
          <w:sz w:val="28"/>
          <w:szCs w:val="28"/>
        </w:rPr>
      </w:pPr>
      <w:r w:rsidRPr="00134245">
        <w:rPr>
          <w:sz w:val="28"/>
          <w:szCs w:val="28"/>
        </w:rPr>
        <w:t>Can your home</w:t>
      </w:r>
      <w:r w:rsidR="00134245">
        <w:rPr>
          <w:sz w:val="28"/>
          <w:szCs w:val="28"/>
        </w:rPr>
        <w:t xml:space="preserve"> or presence </w:t>
      </w:r>
      <w:r w:rsidRPr="00134245">
        <w:rPr>
          <w:sz w:val="28"/>
          <w:szCs w:val="28"/>
        </w:rPr>
        <w:t>be a gift to other, a</w:t>
      </w:r>
      <w:r w:rsidR="00134245">
        <w:rPr>
          <w:sz w:val="28"/>
          <w:szCs w:val="28"/>
        </w:rPr>
        <w:t>n offer</w:t>
      </w:r>
      <w:r w:rsidRPr="00134245">
        <w:rPr>
          <w:sz w:val="28"/>
          <w:szCs w:val="28"/>
        </w:rPr>
        <w:t xml:space="preserve"> of </w:t>
      </w:r>
      <w:r w:rsidR="00134245" w:rsidRPr="00134245">
        <w:rPr>
          <w:sz w:val="28"/>
          <w:szCs w:val="28"/>
        </w:rPr>
        <w:t>welcome,</w:t>
      </w:r>
      <w:r w:rsidRPr="00134245">
        <w:rPr>
          <w:sz w:val="28"/>
          <w:szCs w:val="28"/>
        </w:rPr>
        <w:t xml:space="preserve"> peace and friendship?</w:t>
      </w:r>
      <w:r w:rsidR="00134245">
        <w:rPr>
          <w:sz w:val="28"/>
          <w:szCs w:val="28"/>
        </w:rPr>
        <w:t xml:space="preserve"> Even to those who live on the edge of church or those who feel excluded.</w:t>
      </w:r>
    </w:p>
    <w:p w:rsidR="00564D79" w:rsidRPr="00134245" w:rsidRDefault="00564D79" w:rsidP="00016B18">
      <w:pPr>
        <w:spacing w:after="0"/>
        <w:rPr>
          <w:sz w:val="28"/>
          <w:szCs w:val="28"/>
        </w:rPr>
      </w:pPr>
    </w:p>
    <w:p w:rsidR="00564D79" w:rsidRPr="00134245" w:rsidRDefault="00564D79" w:rsidP="00134245">
      <w:pPr>
        <w:pStyle w:val="ListParagraph"/>
        <w:numPr>
          <w:ilvl w:val="0"/>
          <w:numId w:val="6"/>
        </w:numPr>
        <w:spacing w:after="0"/>
        <w:rPr>
          <w:sz w:val="28"/>
          <w:szCs w:val="28"/>
        </w:rPr>
      </w:pPr>
      <w:r w:rsidRPr="00134245">
        <w:rPr>
          <w:sz w:val="28"/>
          <w:szCs w:val="28"/>
        </w:rPr>
        <w:t xml:space="preserve">How can we </w:t>
      </w:r>
      <w:r w:rsidR="00134245" w:rsidRPr="00134245">
        <w:rPr>
          <w:sz w:val="28"/>
          <w:szCs w:val="28"/>
        </w:rPr>
        <w:t>develop</w:t>
      </w:r>
      <w:r w:rsidRPr="00134245">
        <w:rPr>
          <w:sz w:val="28"/>
          <w:szCs w:val="28"/>
        </w:rPr>
        <w:t xml:space="preserve"> our giving to be in partnership with others less fortunate than </w:t>
      </w:r>
      <w:r w:rsidR="00134245" w:rsidRPr="00134245">
        <w:rPr>
          <w:sz w:val="28"/>
          <w:szCs w:val="28"/>
        </w:rPr>
        <w:t>ourselves</w:t>
      </w:r>
      <w:r w:rsidRPr="00134245">
        <w:rPr>
          <w:sz w:val="28"/>
          <w:szCs w:val="28"/>
        </w:rPr>
        <w:t xml:space="preserve"> </w:t>
      </w:r>
    </w:p>
    <w:p w:rsidR="00564D79" w:rsidRPr="00134245" w:rsidRDefault="00564D79" w:rsidP="00016B18">
      <w:pPr>
        <w:spacing w:after="0"/>
        <w:rPr>
          <w:sz w:val="28"/>
          <w:szCs w:val="28"/>
        </w:rPr>
      </w:pPr>
    </w:p>
    <w:p w:rsidR="00564D79" w:rsidRPr="00134245" w:rsidRDefault="00564D79" w:rsidP="00134245">
      <w:pPr>
        <w:pStyle w:val="ListParagraph"/>
        <w:numPr>
          <w:ilvl w:val="0"/>
          <w:numId w:val="6"/>
        </w:numPr>
        <w:spacing w:after="0"/>
        <w:rPr>
          <w:sz w:val="24"/>
          <w:szCs w:val="24"/>
        </w:rPr>
      </w:pPr>
      <w:r w:rsidRPr="00134245">
        <w:rPr>
          <w:sz w:val="28"/>
          <w:szCs w:val="28"/>
        </w:rPr>
        <w:t xml:space="preserve">Many countries and </w:t>
      </w:r>
      <w:r w:rsidR="00134245" w:rsidRPr="00134245">
        <w:rPr>
          <w:sz w:val="28"/>
          <w:szCs w:val="28"/>
        </w:rPr>
        <w:t>communities</w:t>
      </w:r>
      <w:r w:rsidRPr="00134245">
        <w:rPr>
          <w:sz w:val="28"/>
          <w:szCs w:val="28"/>
        </w:rPr>
        <w:t xml:space="preserve"> are reliant on the giving of others.</w:t>
      </w:r>
      <w:r w:rsidR="00134245" w:rsidRPr="00134245">
        <w:rPr>
          <w:sz w:val="28"/>
          <w:szCs w:val="28"/>
        </w:rPr>
        <w:t xml:space="preserve"> How can we support them</w:t>
      </w:r>
      <w:r w:rsidR="00134245">
        <w:rPr>
          <w:sz w:val="28"/>
          <w:szCs w:val="28"/>
        </w:rPr>
        <w:t>?</w:t>
      </w:r>
      <w:r w:rsidR="00134245" w:rsidRPr="00134245">
        <w:rPr>
          <w:sz w:val="28"/>
          <w:szCs w:val="28"/>
        </w:rPr>
        <w:t xml:space="preserve"> </w:t>
      </w:r>
      <w:r w:rsidRPr="00134245">
        <w:rPr>
          <w:sz w:val="28"/>
          <w:szCs w:val="28"/>
        </w:rPr>
        <w:t xml:space="preserve">  </w:t>
      </w:r>
    </w:p>
    <w:p w:rsidR="00016B18" w:rsidRDefault="00016B18" w:rsidP="00016B18">
      <w:pPr>
        <w:spacing w:after="0"/>
        <w:rPr>
          <w:sz w:val="24"/>
          <w:szCs w:val="24"/>
        </w:rPr>
      </w:pPr>
    </w:p>
    <w:p w:rsidR="00016B18" w:rsidRDefault="00016B18" w:rsidP="00016B18">
      <w:pPr>
        <w:spacing w:after="0"/>
        <w:rPr>
          <w:sz w:val="24"/>
          <w:szCs w:val="24"/>
        </w:rPr>
      </w:pPr>
    </w:p>
    <w:p w:rsidR="00134245" w:rsidRDefault="00134245" w:rsidP="00016B18">
      <w:pPr>
        <w:spacing w:after="0"/>
        <w:rPr>
          <w:sz w:val="24"/>
          <w:szCs w:val="24"/>
        </w:rPr>
      </w:pPr>
    </w:p>
    <w:p w:rsidR="00134245" w:rsidRDefault="00134245" w:rsidP="00016B18">
      <w:pPr>
        <w:spacing w:after="0"/>
        <w:rPr>
          <w:sz w:val="24"/>
          <w:szCs w:val="24"/>
        </w:rPr>
      </w:pPr>
    </w:p>
    <w:p w:rsidR="00134245" w:rsidRDefault="00134245" w:rsidP="00016B18">
      <w:pPr>
        <w:spacing w:after="0"/>
        <w:rPr>
          <w:sz w:val="24"/>
          <w:szCs w:val="24"/>
        </w:rPr>
      </w:pPr>
    </w:p>
    <w:p w:rsidR="00134245" w:rsidRDefault="00134245" w:rsidP="00016B18">
      <w:pPr>
        <w:spacing w:after="0"/>
        <w:rPr>
          <w:sz w:val="24"/>
          <w:szCs w:val="24"/>
        </w:rPr>
      </w:pPr>
    </w:p>
    <w:p w:rsidR="00134245" w:rsidRDefault="00134245" w:rsidP="00016B18">
      <w:pPr>
        <w:spacing w:after="0"/>
        <w:rPr>
          <w:sz w:val="24"/>
          <w:szCs w:val="24"/>
        </w:rPr>
      </w:pPr>
    </w:p>
    <w:p w:rsidR="00134245" w:rsidRDefault="00134245" w:rsidP="00016B18">
      <w:pPr>
        <w:spacing w:after="0"/>
        <w:rPr>
          <w:sz w:val="24"/>
          <w:szCs w:val="24"/>
        </w:rPr>
      </w:pPr>
    </w:p>
    <w:p w:rsidR="00C420E6" w:rsidRDefault="00016B18" w:rsidP="00016B18">
      <w:pPr>
        <w:spacing w:after="0"/>
        <w:rPr>
          <w:sz w:val="24"/>
          <w:szCs w:val="24"/>
        </w:rPr>
      </w:pPr>
      <w:r w:rsidRPr="00E20F22">
        <w:rPr>
          <w:sz w:val="24"/>
          <w:szCs w:val="24"/>
        </w:rPr>
        <w:t>Exce</w:t>
      </w:r>
      <w:r w:rsidR="00BE1BB3">
        <w:rPr>
          <w:sz w:val="24"/>
          <w:szCs w:val="24"/>
        </w:rPr>
        <w:t>r</w:t>
      </w:r>
      <w:r w:rsidRPr="00E20F22">
        <w:rPr>
          <w:sz w:val="24"/>
          <w:szCs w:val="24"/>
        </w:rPr>
        <w:t xml:space="preserve">pts from </w:t>
      </w:r>
    </w:p>
    <w:p w:rsidR="00016B18" w:rsidRPr="00E20F22" w:rsidRDefault="00016B18" w:rsidP="00016B18">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BE1BB3">
        <w:rPr>
          <w:sz w:val="24"/>
          <w:szCs w:val="24"/>
        </w:rPr>
        <w:t xml:space="preserve"> </w:t>
      </w:r>
      <w:r w:rsidRPr="00E20F22">
        <w:rPr>
          <w:sz w:val="24"/>
          <w:szCs w:val="24"/>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016B18" w:rsidP="00016B18">
      <w:pPr>
        <w:spacing w:after="0"/>
        <w:jc w:val="center"/>
        <w:rPr>
          <w:b/>
          <w:color w:val="FF0000"/>
          <w:sz w:val="48"/>
          <w:szCs w:val="48"/>
        </w:rPr>
      </w:pPr>
      <w:r>
        <w:rPr>
          <w:b/>
          <w:color w:val="FF0000"/>
          <w:sz w:val="48"/>
          <w:szCs w:val="48"/>
        </w:rPr>
        <w:t>5</w:t>
      </w:r>
      <w:r w:rsidR="00134245">
        <w:rPr>
          <w:b/>
          <w:color w:val="FF0000"/>
          <w:sz w:val="48"/>
          <w:szCs w:val="48"/>
        </w:rPr>
        <w:t>.</w:t>
      </w:r>
      <w:r>
        <w:rPr>
          <w:b/>
          <w:color w:val="FF0000"/>
          <w:sz w:val="48"/>
          <w:szCs w:val="48"/>
        </w:rPr>
        <w:t xml:space="preserve"> Giving  </w:t>
      </w:r>
    </w:p>
    <w:p w:rsidR="00016B18" w:rsidRPr="008E12EB" w:rsidRDefault="00016B18" w:rsidP="00016B18">
      <w:pPr>
        <w:spacing w:after="0"/>
        <w:rPr>
          <w:rFonts w:ascii="Arial" w:hAnsi="Arial" w:cs="Arial"/>
          <w:b/>
          <w:sz w:val="24"/>
          <w:szCs w:val="24"/>
        </w:rPr>
      </w:pPr>
      <w:r w:rsidRPr="008E12EB">
        <w:rPr>
          <w:rFonts w:ascii="Arial" w:hAnsi="Arial" w:cs="Arial"/>
          <w:b/>
          <w:sz w:val="24"/>
          <w:szCs w:val="24"/>
        </w:rPr>
        <w:t xml:space="preserve">The Adventure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BE1BB3" w:rsidRDefault="00BE1BB3" w:rsidP="00016B18">
      <w:pPr>
        <w:spacing w:after="0"/>
        <w:rPr>
          <w:rFonts w:ascii="Arial" w:hAnsi="Arial" w:cs="Arial"/>
          <w:b/>
          <w:sz w:val="24"/>
          <w:szCs w:val="24"/>
        </w:rPr>
      </w:pPr>
    </w:p>
    <w:p w:rsidR="00016B18" w:rsidRDefault="00016B18" w:rsidP="00016B18">
      <w:pPr>
        <w:spacing w:after="0"/>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016B18" w:rsidRPr="00632396" w:rsidRDefault="00016B18" w:rsidP="00016B18">
      <w:pPr>
        <w:spacing w:after="0"/>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016B18" w:rsidRDefault="00016B18" w:rsidP="00016B18">
      <w:pPr>
        <w:spacing w:after="0"/>
        <w:rPr>
          <w:rFonts w:ascii="Arial" w:hAnsi="Arial" w:cs="Arial"/>
          <w:b/>
          <w:sz w:val="24"/>
          <w:szCs w:val="24"/>
        </w:rPr>
      </w:pP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016B18" w:rsidRDefault="00016B18" w:rsidP="00016B18">
      <w:pPr>
        <w:rPr>
          <w:rFonts w:ascii="Arial" w:hAnsi="Arial" w:cs="Arial"/>
          <w:b/>
          <w:sz w:val="24"/>
          <w:szCs w:val="24"/>
        </w:rPr>
      </w:pPr>
    </w:p>
    <w:p w:rsidR="00016B18" w:rsidRDefault="00016B18" w:rsidP="00016B18">
      <w:pPr>
        <w:rPr>
          <w:rFonts w:ascii="Arial" w:hAnsi="Arial" w:cs="Arial"/>
          <w:b/>
          <w:sz w:val="24"/>
          <w:szCs w:val="24"/>
        </w:rPr>
      </w:pPr>
    </w:p>
    <w:p w:rsidR="00016B18" w:rsidRPr="00B11865" w:rsidRDefault="00016B18" w:rsidP="00016B18">
      <w:pPr>
        <w:rPr>
          <w:rFonts w:ascii="Arial" w:hAnsi="Arial" w:cs="Arial"/>
          <w:sz w:val="24"/>
          <w:szCs w:val="24"/>
        </w:rPr>
      </w:pPr>
      <w:r w:rsidRPr="00B11865">
        <w:rPr>
          <w:rFonts w:ascii="Arial" w:hAnsi="Arial" w:cs="Arial"/>
          <w:b/>
          <w:sz w:val="24"/>
          <w:szCs w:val="24"/>
        </w:rPr>
        <w:lastRenderedPageBreak/>
        <w:t xml:space="preserve">The Nurture of Discipleship </w:t>
      </w:r>
    </w:p>
    <w:p w:rsidR="00016B18" w:rsidRPr="00B11865" w:rsidRDefault="00016B18" w:rsidP="00016B18">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016B18" w:rsidRPr="005064E0" w:rsidRDefault="00016B18" w:rsidP="00016B18">
      <w:pPr>
        <w:rPr>
          <w:rFonts w:ascii="Arial" w:hAnsi="Arial" w:cs="Arial"/>
          <w:b/>
          <w:sz w:val="24"/>
          <w:szCs w:val="24"/>
        </w:rPr>
      </w:pPr>
      <w:r w:rsidRPr="005064E0">
        <w:rPr>
          <w:rFonts w:ascii="Arial" w:hAnsi="Arial" w:cs="Arial"/>
          <w:b/>
          <w:sz w:val="24"/>
          <w:szCs w:val="24"/>
        </w:rPr>
        <w:t>Holy Habits</w:t>
      </w:r>
    </w:p>
    <w:p w:rsidR="00016B18" w:rsidRDefault="00016B18" w:rsidP="00016B18">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016B18" w:rsidRDefault="00016B18" w:rsidP="00016B18">
      <w:pPr>
        <w:rPr>
          <w:rFonts w:ascii="Arial" w:hAnsi="Arial" w:cs="Arial"/>
          <w:b/>
          <w:color w:val="FF0000"/>
          <w:sz w:val="36"/>
          <w:szCs w:val="36"/>
        </w:rPr>
      </w:pPr>
      <w:r w:rsidRPr="00394672">
        <w:rPr>
          <w:rFonts w:ascii="Arial" w:hAnsi="Arial" w:cs="Arial"/>
          <w:b/>
          <w:color w:val="FF0000"/>
          <w:sz w:val="36"/>
          <w:szCs w:val="36"/>
        </w:rPr>
        <w:t xml:space="preserve">The </w:t>
      </w:r>
      <w:r>
        <w:rPr>
          <w:rFonts w:ascii="Arial" w:hAnsi="Arial" w:cs="Arial"/>
          <w:b/>
          <w:color w:val="FF0000"/>
          <w:sz w:val="36"/>
          <w:szCs w:val="36"/>
        </w:rPr>
        <w:t>Fifth Holy Habit is Giving.</w:t>
      </w:r>
    </w:p>
    <w:p w:rsidR="00016B18" w:rsidRPr="00CC0864" w:rsidRDefault="00016B18" w:rsidP="00016B18">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CC0864">
        <w:rPr>
          <w:rFonts w:ascii="Arial" w:hAnsi="Arial" w:cs="Arial"/>
          <w:b/>
          <w:sz w:val="28"/>
          <w:szCs w:val="28"/>
        </w:rPr>
        <w:t xml:space="preserve">Think about all the ‘Giving’ stories from the Bible </w:t>
      </w: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Pr="00CC1025" w:rsidRDefault="00016B18" w:rsidP="00016B18">
      <w:pPr>
        <w:rPr>
          <w:rFonts w:ascii="Arial" w:hAnsi="Arial" w:cs="Arial"/>
          <w:b/>
          <w:color w:val="0070C0"/>
          <w:sz w:val="32"/>
          <w:szCs w:val="32"/>
        </w:rPr>
      </w:pPr>
      <w:r w:rsidRPr="00CC1025">
        <w:rPr>
          <w:rFonts w:ascii="Arial" w:hAnsi="Arial" w:cs="Arial"/>
          <w:b/>
          <w:color w:val="0070C0"/>
          <w:sz w:val="32"/>
          <w:szCs w:val="32"/>
        </w:rPr>
        <w:t xml:space="preserve">Early Christians </w:t>
      </w:r>
    </w:p>
    <w:p w:rsidR="00016B18" w:rsidRPr="00CC1025" w:rsidRDefault="00016B18" w:rsidP="00016B18">
      <w:pPr>
        <w:rPr>
          <w:rFonts w:ascii="Arial" w:hAnsi="Arial" w:cs="Arial"/>
          <w:sz w:val="24"/>
          <w:szCs w:val="24"/>
        </w:rPr>
      </w:pPr>
      <w:r w:rsidRPr="00CC1025">
        <w:rPr>
          <w:rFonts w:ascii="Arial" w:hAnsi="Arial" w:cs="Arial"/>
          <w:sz w:val="24"/>
          <w:szCs w:val="24"/>
        </w:rPr>
        <w:t>Early Christians were following on from the Esse</w:t>
      </w:r>
      <w:r>
        <w:rPr>
          <w:rFonts w:ascii="Arial" w:hAnsi="Arial" w:cs="Arial"/>
          <w:sz w:val="24"/>
          <w:szCs w:val="24"/>
        </w:rPr>
        <w:t>nes</w:t>
      </w:r>
      <w:r w:rsidRPr="00CC1025">
        <w:rPr>
          <w:rFonts w:ascii="Arial" w:hAnsi="Arial" w:cs="Arial"/>
          <w:sz w:val="24"/>
          <w:szCs w:val="24"/>
        </w:rPr>
        <w:t xml:space="preserve"> in Qumran. Their model for giving was to pool their resources, wealth, food etc</w:t>
      </w:r>
      <w:r>
        <w:rPr>
          <w:rFonts w:ascii="Arial" w:hAnsi="Arial" w:cs="Arial"/>
          <w:sz w:val="24"/>
          <w:szCs w:val="24"/>
        </w:rPr>
        <w:t xml:space="preserve">, </w:t>
      </w:r>
      <w:r w:rsidRPr="00CC1025">
        <w:rPr>
          <w:rFonts w:ascii="Arial" w:hAnsi="Arial" w:cs="Arial"/>
          <w:sz w:val="24"/>
          <w:szCs w:val="24"/>
        </w:rPr>
        <w:t>to create a common fund which could support those in need.</w:t>
      </w:r>
    </w:p>
    <w:p w:rsidR="00016B18" w:rsidRPr="00CC1025" w:rsidRDefault="00016B18" w:rsidP="00016B18">
      <w:pPr>
        <w:rPr>
          <w:rFonts w:ascii="Arial" w:hAnsi="Arial" w:cs="Arial"/>
          <w:sz w:val="24"/>
          <w:szCs w:val="24"/>
        </w:rPr>
      </w:pPr>
      <w:r w:rsidRPr="00CC1025">
        <w:rPr>
          <w:rFonts w:ascii="Arial" w:hAnsi="Arial" w:cs="Arial"/>
          <w:sz w:val="24"/>
          <w:szCs w:val="24"/>
        </w:rPr>
        <w:t>Jesu</w:t>
      </w:r>
      <w:r>
        <w:rPr>
          <w:rFonts w:ascii="Arial" w:hAnsi="Arial" w:cs="Arial"/>
          <w:sz w:val="24"/>
          <w:szCs w:val="24"/>
        </w:rPr>
        <w:t>s</w:t>
      </w:r>
      <w:r w:rsidRPr="00CC1025">
        <w:rPr>
          <w:rFonts w:ascii="Arial" w:hAnsi="Arial" w:cs="Arial"/>
          <w:sz w:val="24"/>
          <w:szCs w:val="24"/>
        </w:rPr>
        <w:t xml:space="preserve"> would have been used to this model of generosity and giving</w:t>
      </w:r>
      <w:r>
        <w:rPr>
          <w:rFonts w:ascii="Arial" w:hAnsi="Arial" w:cs="Arial"/>
          <w:sz w:val="24"/>
          <w:szCs w:val="24"/>
        </w:rPr>
        <w:t xml:space="preserve">, and his disciples </w:t>
      </w:r>
      <w:r w:rsidR="00134245">
        <w:rPr>
          <w:rFonts w:ascii="Arial" w:hAnsi="Arial" w:cs="Arial"/>
          <w:sz w:val="24"/>
          <w:szCs w:val="24"/>
        </w:rPr>
        <w:t>followed</w:t>
      </w:r>
      <w:r>
        <w:rPr>
          <w:rFonts w:ascii="Arial" w:hAnsi="Arial" w:cs="Arial"/>
          <w:sz w:val="24"/>
          <w:szCs w:val="24"/>
        </w:rPr>
        <w:t xml:space="preserve"> his lead</w:t>
      </w:r>
      <w:r w:rsidRPr="00CC1025">
        <w:rPr>
          <w:rFonts w:ascii="Arial" w:hAnsi="Arial" w:cs="Arial"/>
          <w:sz w:val="24"/>
          <w:szCs w:val="24"/>
        </w:rPr>
        <w:t xml:space="preserve">. </w:t>
      </w:r>
    </w:p>
    <w:p w:rsidR="00016B18" w:rsidRDefault="00016B18" w:rsidP="00016B18">
      <w:pPr>
        <w:rPr>
          <w:rFonts w:ascii="Arial" w:hAnsi="Arial" w:cs="Arial"/>
          <w:sz w:val="24"/>
          <w:szCs w:val="24"/>
        </w:rPr>
      </w:pPr>
      <w:r w:rsidRPr="00CC1025">
        <w:rPr>
          <w:rFonts w:ascii="Arial" w:hAnsi="Arial" w:cs="Arial"/>
          <w:sz w:val="24"/>
          <w:szCs w:val="24"/>
        </w:rPr>
        <w:t>However the disciples also maintained sources of income and business for the early community</w:t>
      </w:r>
      <w:r>
        <w:rPr>
          <w:rFonts w:ascii="Arial" w:hAnsi="Arial" w:cs="Arial"/>
          <w:sz w:val="24"/>
          <w:szCs w:val="24"/>
        </w:rPr>
        <w:t>.</w:t>
      </w:r>
    </w:p>
    <w:p w:rsidR="00016B18" w:rsidRDefault="00016B18" w:rsidP="00016B18">
      <w:pPr>
        <w:rPr>
          <w:rFonts w:ascii="Arial" w:hAnsi="Arial" w:cs="Arial"/>
          <w:color w:val="0070C0"/>
          <w:sz w:val="32"/>
          <w:szCs w:val="32"/>
        </w:rPr>
      </w:pPr>
      <w:r w:rsidRPr="00CC1025">
        <w:rPr>
          <w:rFonts w:ascii="Arial" w:hAnsi="Arial" w:cs="Arial"/>
          <w:color w:val="0070C0"/>
          <w:sz w:val="32"/>
          <w:szCs w:val="32"/>
        </w:rPr>
        <w:t>Key Points in Giving</w:t>
      </w:r>
    </w:p>
    <w:p w:rsidR="00016B18" w:rsidRPr="00CC1025" w:rsidRDefault="00016B18" w:rsidP="00016B18">
      <w:pPr>
        <w:pStyle w:val="ListParagraph"/>
        <w:numPr>
          <w:ilvl w:val="0"/>
          <w:numId w:val="3"/>
        </w:numPr>
        <w:rPr>
          <w:rFonts w:ascii="Arial" w:hAnsi="Arial" w:cs="Arial"/>
          <w:sz w:val="24"/>
          <w:szCs w:val="24"/>
        </w:rPr>
      </w:pPr>
      <w:r w:rsidRPr="00CC1025">
        <w:rPr>
          <w:rFonts w:ascii="Arial" w:hAnsi="Arial" w:cs="Arial"/>
          <w:sz w:val="24"/>
          <w:szCs w:val="24"/>
        </w:rPr>
        <w:t xml:space="preserve">The nature of God </w:t>
      </w:r>
    </w:p>
    <w:p w:rsidR="00016B18" w:rsidRDefault="00016B18" w:rsidP="00016B18">
      <w:pPr>
        <w:pStyle w:val="ListParagraph"/>
        <w:numPr>
          <w:ilvl w:val="0"/>
          <w:numId w:val="3"/>
        </w:numPr>
        <w:rPr>
          <w:rFonts w:ascii="Arial" w:hAnsi="Arial" w:cs="Arial"/>
          <w:sz w:val="24"/>
          <w:szCs w:val="24"/>
        </w:rPr>
      </w:pPr>
      <w:r w:rsidRPr="00CC1025">
        <w:rPr>
          <w:rFonts w:ascii="Arial" w:hAnsi="Arial" w:cs="Arial"/>
          <w:sz w:val="24"/>
          <w:szCs w:val="24"/>
        </w:rPr>
        <w:t>Giving is the key part of God</w:t>
      </w:r>
      <w:r w:rsidR="00BE1BB3">
        <w:rPr>
          <w:rFonts w:ascii="Arial" w:hAnsi="Arial" w:cs="Arial"/>
          <w:sz w:val="24"/>
          <w:szCs w:val="24"/>
        </w:rPr>
        <w:t>’</w:t>
      </w:r>
      <w:r w:rsidRPr="00CC1025">
        <w:rPr>
          <w:rFonts w:ascii="Arial" w:hAnsi="Arial" w:cs="Arial"/>
          <w:sz w:val="24"/>
          <w:szCs w:val="24"/>
        </w:rPr>
        <w:t xml:space="preserve">s nature and it is possible to read the Bible as a story of Giving  </w:t>
      </w:r>
    </w:p>
    <w:p w:rsidR="00016B18" w:rsidRPr="00CC1025" w:rsidRDefault="00016B18" w:rsidP="00016B18">
      <w:pPr>
        <w:pStyle w:val="ListParagraph"/>
        <w:numPr>
          <w:ilvl w:val="0"/>
          <w:numId w:val="3"/>
        </w:numPr>
        <w:rPr>
          <w:rFonts w:ascii="Arial" w:hAnsi="Arial" w:cs="Arial"/>
          <w:sz w:val="24"/>
          <w:szCs w:val="24"/>
        </w:rPr>
      </w:pPr>
      <w:r>
        <w:rPr>
          <w:rFonts w:ascii="Arial" w:hAnsi="Arial" w:cs="Arial"/>
          <w:sz w:val="24"/>
          <w:szCs w:val="24"/>
        </w:rPr>
        <w:t xml:space="preserve"> Even when God’s gift is rejected, God keeps on giving </w:t>
      </w:r>
      <w:r w:rsidRPr="00CC1025">
        <w:rPr>
          <w:rFonts w:ascii="Arial" w:hAnsi="Arial" w:cs="Arial"/>
          <w:sz w:val="24"/>
          <w:szCs w:val="24"/>
        </w:rPr>
        <w:t xml:space="preserve"> </w:t>
      </w:r>
    </w:p>
    <w:p w:rsidR="00016B18" w:rsidRPr="0035763B" w:rsidRDefault="00016B18" w:rsidP="00016B18">
      <w:pPr>
        <w:rPr>
          <w:rFonts w:ascii="Arial" w:hAnsi="Arial" w:cs="Arial"/>
          <w:color w:val="0070C0"/>
          <w:sz w:val="32"/>
          <w:szCs w:val="32"/>
        </w:rPr>
      </w:pPr>
      <w:r w:rsidRPr="00CC1025">
        <w:rPr>
          <w:rFonts w:asciiTheme="majorHAnsi" w:eastAsiaTheme="majorEastAsia" w:hAnsi="Century Gothic" w:cstheme="majorBidi"/>
          <w:caps/>
          <w:color w:val="000000" w:themeColor="text1"/>
          <w:kern w:val="24"/>
          <w:sz w:val="24"/>
          <w:szCs w:val="24"/>
        </w:rPr>
        <w:br/>
      </w:r>
      <w:r w:rsidRPr="0035763B">
        <w:rPr>
          <w:rFonts w:ascii="Arial" w:hAnsi="Arial" w:cs="Arial"/>
          <w:color w:val="0070C0"/>
          <w:sz w:val="32"/>
          <w:szCs w:val="32"/>
        </w:rPr>
        <w:t xml:space="preserve">The Holy Habit of Giving </w:t>
      </w:r>
    </w:p>
    <w:p w:rsidR="0035763B" w:rsidRDefault="00016B18" w:rsidP="00016B18">
      <w:pPr>
        <w:rPr>
          <w:rFonts w:ascii="Arial" w:hAnsi="Arial" w:cs="Arial"/>
          <w:b/>
          <w:sz w:val="24"/>
          <w:szCs w:val="24"/>
        </w:rPr>
      </w:pPr>
      <w:r w:rsidRPr="0035763B">
        <w:rPr>
          <w:rFonts w:ascii="Arial" w:hAnsi="Arial" w:cs="Arial"/>
          <w:b/>
          <w:sz w:val="24"/>
          <w:szCs w:val="24"/>
        </w:rPr>
        <w:t xml:space="preserve">Starts with locating that </w:t>
      </w:r>
      <w:r w:rsidR="0035763B" w:rsidRPr="0035763B">
        <w:rPr>
          <w:rFonts w:ascii="Arial" w:hAnsi="Arial" w:cs="Arial"/>
          <w:b/>
          <w:sz w:val="24"/>
          <w:szCs w:val="24"/>
        </w:rPr>
        <w:t>thinking,</w:t>
      </w:r>
      <w:r w:rsidRPr="0035763B">
        <w:rPr>
          <w:rFonts w:ascii="Arial" w:hAnsi="Arial" w:cs="Arial"/>
          <w:b/>
          <w:sz w:val="24"/>
          <w:szCs w:val="24"/>
        </w:rPr>
        <w:t xml:space="preserve"> within the generous, extravagant even </w:t>
      </w:r>
      <w:r w:rsidR="0035763B" w:rsidRPr="0035763B">
        <w:rPr>
          <w:rFonts w:ascii="Arial" w:hAnsi="Arial" w:cs="Arial"/>
          <w:b/>
          <w:sz w:val="24"/>
          <w:szCs w:val="24"/>
        </w:rPr>
        <w:t>persistent</w:t>
      </w:r>
      <w:r w:rsidRPr="0035763B">
        <w:rPr>
          <w:rFonts w:ascii="Arial" w:hAnsi="Arial" w:cs="Arial"/>
          <w:b/>
          <w:sz w:val="24"/>
          <w:szCs w:val="24"/>
        </w:rPr>
        <w:t xml:space="preserve"> nature of God</w:t>
      </w:r>
      <w:r w:rsidR="0035763B">
        <w:rPr>
          <w:rFonts w:ascii="Arial" w:hAnsi="Arial" w:cs="Arial"/>
          <w:b/>
          <w:sz w:val="24"/>
          <w:szCs w:val="24"/>
        </w:rPr>
        <w:t>.</w:t>
      </w:r>
    </w:p>
    <w:p w:rsidR="0035763B" w:rsidRPr="0035763B" w:rsidRDefault="0035763B" w:rsidP="00016B18">
      <w:pPr>
        <w:rPr>
          <w:rFonts w:ascii="Arial" w:hAnsi="Arial" w:cs="Arial"/>
          <w:color w:val="0070C0"/>
          <w:sz w:val="32"/>
          <w:szCs w:val="32"/>
        </w:rPr>
      </w:pPr>
      <w:r w:rsidRPr="0035763B">
        <w:rPr>
          <w:rFonts w:ascii="Arial" w:hAnsi="Arial" w:cs="Arial"/>
          <w:color w:val="0070C0"/>
          <w:sz w:val="32"/>
          <w:szCs w:val="32"/>
        </w:rPr>
        <w:t xml:space="preserve">Models of Giving </w:t>
      </w:r>
    </w:p>
    <w:p w:rsidR="0035763B" w:rsidRDefault="0035763B" w:rsidP="0035763B">
      <w:pPr>
        <w:pStyle w:val="ListParagraph"/>
        <w:numPr>
          <w:ilvl w:val="0"/>
          <w:numId w:val="4"/>
        </w:numPr>
        <w:rPr>
          <w:rFonts w:ascii="Arial" w:hAnsi="Arial" w:cs="Arial"/>
          <w:b/>
          <w:sz w:val="24"/>
          <w:szCs w:val="24"/>
        </w:rPr>
      </w:pPr>
      <w:r>
        <w:rPr>
          <w:rFonts w:ascii="Arial" w:hAnsi="Arial" w:cs="Arial"/>
          <w:b/>
          <w:sz w:val="24"/>
          <w:szCs w:val="24"/>
        </w:rPr>
        <w:t xml:space="preserve">Economic </w:t>
      </w:r>
    </w:p>
    <w:p w:rsidR="00016B18" w:rsidRDefault="0035763B" w:rsidP="0035763B">
      <w:pPr>
        <w:pStyle w:val="ListParagraph"/>
        <w:numPr>
          <w:ilvl w:val="0"/>
          <w:numId w:val="5"/>
        </w:numPr>
        <w:rPr>
          <w:rFonts w:ascii="Arial" w:hAnsi="Arial" w:cs="Arial"/>
          <w:sz w:val="24"/>
          <w:szCs w:val="24"/>
        </w:rPr>
      </w:pPr>
      <w:r w:rsidRPr="0035763B">
        <w:rPr>
          <w:rFonts w:ascii="Arial" w:hAnsi="Arial" w:cs="Arial"/>
          <w:b/>
          <w:sz w:val="24"/>
          <w:szCs w:val="24"/>
        </w:rPr>
        <w:t>Tithes</w:t>
      </w:r>
      <w:r w:rsidR="00BE1BB3">
        <w:rPr>
          <w:rFonts w:ascii="Arial" w:hAnsi="Arial" w:cs="Arial"/>
          <w:b/>
          <w:sz w:val="24"/>
          <w:szCs w:val="24"/>
        </w:rPr>
        <w:t xml:space="preserve">. </w:t>
      </w:r>
      <w:r w:rsidR="00BE1BB3" w:rsidRPr="00BE1BB3">
        <w:rPr>
          <w:rFonts w:ascii="Arial" w:hAnsi="Arial" w:cs="Arial"/>
          <w:sz w:val="24"/>
          <w:szCs w:val="24"/>
        </w:rPr>
        <w:t>T</w:t>
      </w:r>
      <w:r w:rsidRPr="00BE1BB3">
        <w:rPr>
          <w:rFonts w:ascii="Arial" w:hAnsi="Arial" w:cs="Arial"/>
          <w:sz w:val="24"/>
          <w:szCs w:val="24"/>
        </w:rPr>
        <w:t>i</w:t>
      </w:r>
      <w:r w:rsidRPr="0035763B">
        <w:rPr>
          <w:rFonts w:ascii="Arial" w:hAnsi="Arial" w:cs="Arial"/>
          <w:sz w:val="24"/>
          <w:szCs w:val="24"/>
        </w:rPr>
        <w:t>thing is a</w:t>
      </w:r>
      <w:r>
        <w:rPr>
          <w:rFonts w:ascii="Arial" w:hAnsi="Arial" w:cs="Arial"/>
          <w:sz w:val="24"/>
          <w:szCs w:val="24"/>
        </w:rPr>
        <w:t xml:space="preserve"> continuation of an </w:t>
      </w:r>
      <w:r w:rsidRPr="0035763B">
        <w:rPr>
          <w:rFonts w:ascii="Arial" w:hAnsi="Arial" w:cs="Arial"/>
          <w:sz w:val="24"/>
          <w:szCs w:val="24"/>
        </w:rPr>
        <w:t>old Jewish custom, and early Christians adopted this model to build groups to help those in need</w:t>
      </w:r>
      <w:r>
        <w:rPr>
          <w:rFonts w:ascii="Arial" w:hAnsi="Arial" w:cs="Arial"/>
          <w:sz w:val="24"/>
          <w:szCs w:val="24"/>
        </w:rPr>
        <w:t>.</w:t>
      </w:r>
      <w:r w:rsidRPr="0035763B">
        <w:rPr>
          <w:rFonts w:ascii="Arial" w:hAnsi="Arial" w:cs="Arial"/>
          <w:sz w:val="24"/>
          <w:szCs w:val="24"/>
        </w:rPr>
        <w:t xml:space="preserve"> </w:t>
      </w:r>
    </w:p>
    <w:p w:rsidR="0035763B" w:rsidRPr="0035763B" w:rsidRDefault="0035763B" w:rsidP="0035763B">
      <w:pPr>
        <w:pStyle w:val="ListParagraph"/>
        <w:numPr>
          <w:ilvl w:val="0"/>
          <w:numId w:val="5"/>
        </w:numPr>
        <w:rPr>
          <w:rFonts w:ascii="Arial" w:hAnsi="Arial" w:cs="Arial"/>
          <w:sz w:val="24"/>
          <w:szCs w:val="24"/>
        </w:rPr>
      </w:pPr>
      <w:r>
        <w:rPr>
          <w:rFonts w:ascii="Arial" w:hAnsi="Arial" w:cs="Arial"/>
          <w:b/>
          <w:sz w:val="24"/>
          <w:szCs w:val="24"/>
        </w:rPr>
        <w:t>Offerings (freewill).</w:t>
      </w:r>
      <w:r>
        <w:rPr>
          <w:rFonts w:ascii="Arial" w:hAnsi="Arial" w:cs="Arial"/>
          <w:sz w:val="24"/>
          <w:szCs w:val="24"/>
        </w:rPr>
        <w:t xml:space="preserve"> This is linked to Jesus teaching, where you can ‘give what you can’, and this is linked to the widows mite parable.  </w:t>
      </w:r>
    </w:p>
    <w:p w:rsidR="0035763B" w:rsidRDefault="0035763B" w:rsidP="00016B18">
      <w:pPr>
        <w:rPr>
          <w:rFonts w:ascii="Arial" w:hAnsi="Arial" w:cs="Arial"/>
          <w:color w:val="0070C0"/>
          <w:sz w:val="32"/>
          <w:szCs w:val="32"/>
        </w:rPr>
      </w:pPr>
      <w:r w:rsidRPr="0035763B">
        <w:rPr>
          <w:rFonts w:ascii="Arial" w:hAnsi="Arial" w:cs="Arial"/>
          <w:color w:val="0070C0"/>
          <w:sz w:val="32"/>
          <w:szCs w:val="32"/>
        </w:rPr>
        <w:t>Different Gifts</w:t>
      </w:r>
    </w:p>
    <w:p w:rsidR="00016B18" w:rsidRDefault="0035763B" w:rsidP="00016B18">
      <w:pPr>
        <w:rPr>
          <w:rFonts w:ascii="Arial" w:hAnsi="Arial" w:cs="Arial"/>
          <w:sz w:val="24"/>
          <w:szCs w:val="24"/>
        </w:rPr>
      </w:pPr>
      <w:r w:rsidRPr="0035763B">
        <w:rPr>
          <w:rFonts w:ascii="Arial" w:hAnsi="Arial" w:cs="Arial"/>
          <w:sz w:val="24"/>
          <w:szCs w:val="24"/>
        </w:rPr>
        <w:t xml:space="preserve">Gifts can be varied and diverse, and we all have gifts that we share with each other. This model runs through </w:t>
      </w:r>
      <w:r>
        <w:rPr>
          <w:rFonts w:ascii="Arial" w:hAnsi="Arial" w:cs="Arial"/>
          <w:sz w:val="24"/>
          <w:szCs w:val="24"/>
        </w:rPr>
        <w:t xml:space="preserve">all the Holy Habits of </w:t>
      </w:r>
      <w:r w:rsidRPr="0035763B">
        <w:rPr>
          <w:rFonts w:ascii="Arial" w:hAnsi="Arial" w:cs="Arial"/>
          <w:sz w:val="24"/>
          <w:szCs w:val="24"/>
        </w:rPr>
        <w:t xml:space="preserve">Discipleship,  </w:t>
      </w:r>
    </w:p>
    <w:p w:rsidR="00564D79" w:rsidRDefault="0035763B" w:rsidP="00564D79">
      <w:pPr>
        <w:spacing w:after="0"/>
        <w:rPr>
          <w:rFonts w:asciiTheme="majorHAnsi" w:eastAsiaTheme="majorEastAsia" w:hAnsi="Century Gothic" w:cstheme="majorBidi"/>
          <w:b/>
          <w:bCs/>
          <w:caps/>
          <w:color w:val="000000" w:themeColor="text1"/>
          <w:kern w:val="24"/>
          <w:sz w:val="24"/>
          <w:szCs w:val="24"/>
        </w:rPr>
      </w:pPr>
      <w:r w:rsidRPr="0035763B">
        <w:rPr>
          <w:rFonts w:asciiTheme="majorHAnsi" w:eastAsiaTheme="majorEastAsia" w:hAnsi="Century Gothic" w:cstheme="majorBidi"/>
          <w:b/>
          <w:bCs/>
          <w:caps/>
          <w:color w:val="000000" w:themeColor="text1"/>
          <w:kern w:val="24"/>
          <w:sz w:val="24"/>
          <w:szCs w:val="24"/>
        </w:rPr>
        <w:t>Gift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 xml:space="preserve">of time </w:t>
      </w:r>
      <w:r w:rsidR="00564D79">
        <w:rPr>
          <w:rFonts w:asciiTheme="majorHAnsi" w:eastAsiaTheme="majorEastAsia" w:hAnsi="Century Gothic" w:cstheme="majorBidi"/>
          <w:b/>
          <w:bCs/>
          <w:caps/>
          <w:color w:val="000000" w:themeColor="text1"/>
          <w:kern w:val="24"/>
          <w:sz w:val="24"/>
          <w:szCs w:val="24"/>
        </w:rPr>
        <w:t xml:space="preserve">     </w:t>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Pr="0035763B">
        <w:rPr>
          <w:rFonts w:asciiTheme="majorHAnsi" w:eastAsiaTheme="majorEastAsia" w:hAnsi="Century Gothic" w:cstheme="majorBidi"/>
          <w:b/>
          <w:bCs/>
          <w:caps/>
          <w:color w:val="000000" w:themeColor="text1"/>
          <w:kern w:val="24"/>
          <w:sz w:val="24"/>
          <w:szCs w:val="24"/>
        </w:rPr>
        <w:t>gift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 xml:space="preserve">of love </w:t>
      </w:r>
      <w:r w:rsidRPr="0035763B">
        <w:rPr>
          <w:rFonts w:asciiTheme="majorHAnsi" w:eastAsiaTheme="majorEastAsia" w:hAnsi="Century Gothic" w:cstheme="majorBidi"/>
          <w:b/>
          <w:bCs/>
          <w:caps/>
          <w:color w:val="000000" w:themeColor="text1"/>
          <w:kern w:val="24"/>
          <w:sz w:val="24"/>
          <w:szCs w:val="24"/>
        </w:rPr>
        <w:b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 xml:space="preserve">of yourself </w:t>
      </w:r>
      <w:r w:rsidR="00BE1BB3">
        <w:rPr>
          <w:rFonts w:asciiTheme="majorHAnsi" w:eastAsiaTheme="majorEastAsia" w:hAnsi="Century Gothic" w:cstheme="majorBidi"/>
          <w:b/>
          <w:bCs/>
          <w:caps/>
          <w:color w:val="000000" w:themeColor="text1"/>
          <w:kern w:val="24"/>
          <w:sz w:val="24"/>
          <w:szCs w:val="24"/>
        </w:rPr>
        <w:t xml:space="preserve">           </w:t>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Pr="0035763B">
        <w:rPr>
          <w:rFonts w:asciiTheme="majorHAnsi" w:eastAsiaTheme="majorEastAsia" w:hAnsi="Century Gothic" w:cstheme="majorBidi"/>
          <w:b/>
          <w:bCs/>
          <w:caps/>
          <w:color w:val="000000" w:themeColor="text1"/>
          <w:kern w:val="24"/>
          <w:sz w:val="24"/>
          <w:szCs w:val="24"/>
        </w:rP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O</w:t>
      </w:r>
      <w:r w:rsidRPr="0035763B">
        <w:rPr>
          <w:rFonts w:asciiTheme="majorHAnsi" w:eastAsiaTheme="majorEastAsia" w:hAnsi="Century Gothic" w:cstheme="majorBidi"/>
          <w:b/>
          <w:bCs/>
          <w:caps/>
          <w:color w:val="000000" w:themeColor="text1"/>
          <w:kern w:val="24"/>
          <w:sz w:val="24"/>
          <w:szCs w:val="24"/>
        </w:rPr>
        <w:t>f hospitality</w:t>
      </w:r>
      <w:r w:rsidRPr="0035763B">
        <w:rPr>
          <w:rFonts w:asciiTheme="majorHAnsi" w:eastAsiaTheme="majorEastAsia" w:hAnsi="Century Gothic" w:cstheme="majorBidi"/>
          <w:b/>
          <w:bCs/>
          <w:caps/>
          <w:color w:val="000000" w:themeColor="text1"/>
          <w:kern w:val="24"/>
          <w:sz w:val="24"/>
          <w:szCs w:val="24"/>
        </w:rPr>
        <w:b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 xml:space="preserve">of prayer </w:t>
      </w:r>
      <w:r w:rsidR="00BE1BB3">
        <w:rPr>
          <w:rFonts w:asciiTheme="majorHAnsi" w:eastAsiaTheme="majorEastAsia" w:hAnsi="Century Gothic" w:cstheme="majorBidi"/>
          <w:b/>
          <w:bCs/>
          <w:caps/>
          <w:color w:val="000000" w:themeColor="text1"/>
          <w:kern w:val="24"/>
          <w:sz w:val="24"/>
          <w:szCs w:val="24"/>
        </w:rPr>
        <w:t xml:space="preserve">               </w:t>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Pr="0035763B">
        <w:rPr>
          <w:rFonts w:asciiTheme="majorHAnsi" w:eastAsiaTheme="majorEastAsia" w:hAnsi="Century Gothic" w:cstheme="majorBidi"/>
          <w:b/>
          <w:bCs/>
          <w:caps/>
          <w:color w:val="000000" w:themeColor="text1"/>
          <w:kern w:val="24"/>
          <w:sz w:val="24"/>
          <w:szCs w:val="24"/>
        </w:rP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of joy</w:t>
      </w:r>
      <w:r w:rsidRPr="0035763B">
        <w:rPr>
          <w:rFonts w:asciiTheme="majorHAnsi" w:eastAsiaTheme="majorEastAsia" w:hAnsi="Century Gothic" w:cstheme="majorBidi"/>
          <w:b/>
          <w:bCs/>
          <w:caps/>
          <w:color w:val="000000" w:themeColor="text1"/>
          <w:kern w:val="24"/>
          <w:sz w:val="24"/>
          <w:szCs w:val="24"/>
        </w:rPr>
        <w:b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 xml:space="preserve">of presence </w:t>
      </w:r>
      <w:r w:rsidR="00BE1BB3">
        <w:rPr>
          <w:rFonts w:asciiTheme="majorHAnsi" w:eastAsiaTheme="majorEastAsia" w:hAnsi="Century Gothic" w:cstheme="majorBidi"/>
          <w:b/>
          <w:bCs/>
          <w:caps/>
          <w:color w:val="000000" w:themeColor="text1"/>
          <w:kern w:val="24"/>
          <w:sz w:val="24"/>
          <w:szCs w:val="24"/>
        </w:rPr>
        <w:t xml:space="preserve">          </w:t>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00564D79">
        <w:rPr>
          <w:rFonts w:asciiTheme="majorHAnsi" w:eastAsiaTheme="majorEastAsia" w:hAnsi="Century Gothic" w:cstheme="majorBidi"/>
          <w:b/>
          <w:bCs/>
          <w:caps/>
          <w:color w:val="000000" w:themeColor="text1"/>
          <w:kern w:val="24"/>
          <w:sz w:val="24"/>
          <w:szCs w:val="24"/>
        </w:rPr>
        <w:t>Gift</w:t>
      </w:r>
      <w:r w:rsidR="00564D79">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00564D79">
        <w:rPr>
          <w:rFonts w:asciiTheme="majorHAnsi" w:eastAsiaTheme="majorEastAsia" w:hAnsi="Century Gothic" w:cstheme="majorBidi"/>
          <w:b/>
          <w:bCs/>
          <w:caps/>
          <w:color w:val="000000" w:themeColor="text1"/>
          <w:kern w:val="24"/>
          <w:sz w:val="24"/>
          <w:szCs w:val="24"/>
        </w:rPr>
        <w:t>of Love</w:t>
      </w:r>
    </w:p>
    <w:p w:rsidR="0035763B" w:rsidRPr="0035763B" w:rsidRDefault="0035763B" w:rsidP="00564D79">
      <w:pPr>
        <w:spacing w:after="0"/>
        <w:rPr>
          <w:rFonts w:ascii="Arial" w:hAnsi="Arial" w:cs="Arial"/>
          <w:sz w:val="24"/>
          <w:szCs w:val="24"/>
        </w:rPr>
      </w:pPr>
      <w:r w:rsidRPr="0035763B">
        <w:rPr>
          <w:rFonts w:asciiTheme="majorHAnsi" w:eastAsiaTheme="majorEastAsia" w:hAnsi="Century Gothic" w:cstheme="majorBidi"/>
          <w:b/>
          <w:bCs/>
          <w:caps/>
          <w:color w:val="000000" w:themeColor="text1"/>
          <w:kern w:val="24"/>
          <w:sz w:val="24"/>
          <w:szCs w:val="24"/>
        </w:rPr>
        <w:t xml:space="preserve">Gift </w:t>
      </w:r>
      <w:r w:rsidRPr="0035763B">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Pr="0035763B">
        <w:rPr>
          <w:rFonts w:asciiTheme="majorHAnsi" w:eastAsiaTheme="majorEastAsia" w:hAnsi="Century Gothic" w:cstheme="majorBidi"/>
          <w:b/>
          <w:bCs/>
          <w:caps/>
          <w:color w:val="000000" w:themeColor="text1"/>
          <w:kern w:val="24"/>
          <w:sz w:val="24"/>
          <w:szCs w:val="24"/>
        </w:rPr>
        <w:t>of Giving</w:t>
      </w:r>
      <w:r w:rsidR="00BE1BB3">
        <w:rPr>
          <w:rFonts w:asciiTheme="majorHAnsi" w:eastAsiaTheme="majorEastAsia" w:hAnsi="Century Gothic" w:cstheme="majorBidi"/>
          <w:b/>
          <w:bCs/>
          <w:caps/>
          <w:color w:val="000000" w:themeColor="text1"/>
          <w:kern w:val="24"/>
          <w:sz w:val="24"/>
          <w:szCs w:val="24"/>
        </w:rPr>
        <w:t xml:space="preserve">                </w:t>
      </w:r>
      <w:r w:rsidR="00BE1BB3">
        <w:rPr>
          <w:rFonts w:asciiTheme="majorHAnsi" w:eastAsiaTheme="majorEastAsia" w:hAnsi="Century Gothic" w:cstheme="majorBidi"/>
          <w:b/>
          <w:bCs/>
          <w:caps/>
          <w:color w:val="000000" w:themeColor="text1"/>
          <w:kern w:val="24"/>
          <w:sz w:val="24"/>
          <w:szCs w:val="24"/>
        </w:rPr>
        <w:tab/>
      </w:r>
      <w:r w:rsidR="00BE1BB3">
        <w:rPr>
          <w:rFonts w:asciiTheme="majorHAnsi" w:eastAsiaTheme="majorEastAsia" w:hAnsi="Century Gothic" w:cstheme="majorBidi"/>
          <w:b/>
          <w:bCs/>
          <w:caps/>
          <w:color w:val="000000" w:themeColor="text1"/>
          <w:kern w:val="24"/>
          <w:sz w:val="24"/>
          <w:szCs w:val="24"/>
        </w:rPr>
        <w:tab/>
      </w:r>
      <w:r w:rsidR="00564D79">
        <w:rPr>
          <w:rFonts w:asciiTheme="majorHAnsi" w:eastAsiaTheme="majorEastAsia" w:hAnsi="Century Gothic" w:cstheme="majorBidi"/>
          <w:b/>
          <w:bCs/>
          <w:caps/>
          <w:color w:val="000000" w:themeColor="text1"/>
          <w:kern w:val="24"/>
          <w:sz w:val="24"/>
          <w:szCs w:val="24"/>
        </w:rPr>
        <w:t xml:space="preserve">Gift </w:t>
      </w:r>
      <w:r w:rsidR="00564D79">
        <w:rPr>
          <w:rFonts w:asciiTheme="majorHAnsi" w:eastAsiaTheme="majorEastAsia" w:hAnsi="Century Gothic" w:cstheme="majorBidi"/>
          <w:b/>
          <w:bCs/>
          <w:caps/>
          <w:color w:val="000000" w:themeColor="text1"/>
          <w:kern w:val="24"/>
          <w:sz w:val="24"/>
          <w:szCs w:val="24"/>
        </w:rPr>
        <w:t>…</w:t>
      </w:r>
      <w:r w:rsidR="00BE1BB3">
        <w:rPr>
          <w:rFonts w:asciiTheme="majorHAnsi" w:eastAsiaTheme="majorEastAsia" w:hAnsi="Century Gothic" w:cstheme="majorBidi"/>
          <w:b/>
          <w:bCs/>
          <w:caps/>
          <w:color w:val="000000" w:themeColor="text1"/>
          <w:kern w:val="24"/>
          <w:sz w:val="24"/>
          <w:szCs w:val="24"/>
        </w:rPr>
        <w:t xml:space="preserve"> </w:t>
      </w:r>
      <w:r w:rsidR="00564D79">
        <w:rPr>
          <w:rFonts w:asciiTheme="majorHAnsi" w:eastAsiaTheme="majorEastAsia" w:hAnsi="Century Gothic" w:cstheme="majorBidi"/>
          <w:b/>
          <w:bCs/>
          <w:caps/>
          <w:color w:val="000000" w:themeColor="text1"/>
          <w:kern w:val="24"/>
          <w:sz w:val="24"/>
          <w:szCs w:val="24"/>
        </w:rPr>
        <w:t xml:space="preserve">of acceptance </w:t>
      </w:r>
    </w:p>
    <w:sectPr w:rsidR="0035763B" w:rsidRPr="0035763B" w:rsidSect="00564D79">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134245"/>
    <w:rsid w:val="0035763B"/>
    <w:rsid w:val="00564D79"/>
    <w:rsid w:val="009E36AD"/>
    <w:rsid w:val="00AE3E73"/>
    <w:rsid w:val="00BE1BB3"/>
    <w:rsid w:val="00C4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9AE9"/>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4</cp:revision>
  <dcterms:created xsi:type="dcterms:W3CDTF">2017-05-27T22:30:00Z</dcterms:created>
  <dcterms:modified xsi:type="dcterms:W3CDTF">2018-04-09T11:03:00Z</dcterms:modified>
</cp:coreProperties>
</file>